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95" w:rsidRPr="004A6B2D" w:rsidRDefault="00304695" w:rsidP="004A6B2D">
      <w:pPr>
        <w:pStyle w:val="Geenafstand"/>
        <w:rPr>
          <w:rFonts w:ascii="Arial" w:hAnsi="Arial" w:cs="Arial"/>
          <w:sz w:val="20"/>
          <w:szCs w:val="20"/>
        </w:rPr>
      </w:pPr>
      <w:bookmarkStart w:id="0" w:name="_GoBack"/>
      <w:bookmarkEnd w:id="0"/>
    </w:p>
    <w:p w:rsidR="00304695" w:rsidRPr="004A6B2D" w:rsidRDefault="00304695" w:rsidP="004A6B2D">
      <w:pPr>
        <w:pStyle w:val="Geenafstand"/>
        <w:rPr>
          <w:rFonts w:ascii="Arial" w:hAnsi="Arial" w:cs="Arial"/>
          <w:b/>
          <w:bCs/>
          <w:noProof/>
          <w:sz w:val="20"/>
          <w:szCs w:val="20"/>
          <w:lang w:val="en-GB" w:eastAsia="de-AT"/>
        </w:rPr>
      </w:pPr>
    </w:p>
    <w:p w:rsidR="004A6B2D" w:rsidRDefault="004A6B2D" w:rsidP="004A6B2D">
      <w:pPr>
        <w:pStyle w:val="Geenafstand"/>
        <w:rPr>
          <w:rFonts w:ascii="Arial" w:hAnsi="Arial" w:cs="Arial"/>
          <w:b/>
          <w:color w:val="0000FF"/>
        </w:rPr>
      </w:pPr>
      <w:r w:rsidRPr="00E36AD9">
        <w:rPr>
          <w:rFonts w:ascii="Arial" w:hAnsi="Arial" w:cs="Arial"/>
          <w:b/>
          <w:color w:val="0000FF"/>
        </w:rPr>
        <w:t xml:space="preserve">Country update on Injury Surveillance: </w:t>
      </w:r>
      <w:r>
        <w:rPr>
          <w:rFonts w:ascii="Arial" w:hAnsi="Arial" w:cs="Arial"/>
          <w:b/>
          <w:color w:val="0000FF"/>
        </w:rPr>
        <w:t>Lithuania</w:t>
      </w:r>
    </w:p>
    <w:p w:rsidR="004A6B2D" w:rsidRDefault="004A6B2D" w:rsidP="004A6B2D">
      <w:pPr>
        <w:pStyle w:val="Geenafstand"/>
        <w:rPr>
          <w:rFonts w:ascii="Arial" w:hAnsi="Arial" w:cs="Arial"/>
          <w:b/>
          <w:bCs/>
          <w:caps/>
          <w:noProof/>
          <w:sz w:val="20"/>
          <w:szCs w:val="20"/>
          <w:lang w:val="en-GB" w:eastAsia="de-AT"/>
        </w:rPr>
      </w:pPr>
      <w:r>
        <w:rPr>
          <w:noProof/>
          <w:lang w:val="en-GB" w:eastAsia="en-GB"/>
        </w:rPr>
        <w:drawing>
          <wp:inline distT="0" distB="0" distL="0" distR="0" wp14:anchorId="3BB9CE05" wp14:editId="483F88FF">
            <wp:extent cx="5810491" cy="2141316"/>
            <wp:effectExtent l="0" t="0" r="0" b="0"/>
            <wp:docPr id="3" name="Afbeelding 3" descr="Afbeeldingsresultaat voor viln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vilni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5587" cy="2143194"/>
                    </a:xfrm>
                    <a:prstGeom prst="rect">
                      <a:avLst/>
                    </a:prstGeom>
                    <a:noFill/>
                    <a:ln>
                      <a:noFill/>
                    </a:ln>
                  </pic:spPr>
                </pic:pic>
              </a:graphicData>
            </a:graphic>
          </wp:inline>
        </w:drawing>
      </w:r>
    </w:p>
    <w:p w:rsidR="004A6B2D" w:rsidRDefault="004A6B2D" w:rsidP="004A6B2D">
      <w:pPr>
        <w:pStyle w:val="Geenafstand"/>
        <w:rPr>
          <w:rFonts w:ascii="Arial" w:hAnsi="Arial" w:cs="Arial"/>
          <w:sz w:val="20"/>
          <w:szCs w:val="20"/>
          <w:lang w:val="en-GB"/>
        </w:rPr>
      </w:pPr>
    </w:p>
    <w:p w:rsidR="004A6B2D" w:rsidRPr="004A6B2D" w:rsidRDefault="004A6B2D" w:rsidP="004A6B2D">
      <w:pPr>
        <w:pStyle w:val="Geenafstand"/>
        <w:rPr>
          <w:rFonts w:ascii="Arial" w:hAnsi="Arial" w:cs="Arial"/>
          <w:i/>
          <w:sz w:val="20"/>
          <w:szCs w:val="20"/>
          <w:lang w:val="en-GB"/>
        </w:rPr>
      </w:pPr>
      <w:r w:rsidRPr="004A6B2D">
        <w:rPr>
          <w:rFonts w:ascii="Arial" w:hAnsi="Arial" w:cs="Arial"/>
          <w:i/>
          <w:color w:val="0000FF"/>
          <w:sz w:val="20"/>
          <w:szCs w:val="20"/>
          <w:lang w:val="en-GB"/>
        </w:rPr>
        <w:t>Background</w:t>
      </w:r>
    </w:p>
    <w:p w:rsidR="00304695" w:rsidRPr="004A6B2D" w:rsidRDefault="00304695" w:rsidP="004A6B2D">
      <w:pPr>
        <w:pStyle w:val="Geenafstand"/>
        <w:rPr>
          <w:rFonts w:ascii="Arial" w:hAnsi="Arial" w:cs="Arial"/>
          <w:sz w:val="20"/>
          <w:szCs w:val="20"/>
          <w:lang w:val="en-GB"/>
        </w:rPr>
      </w:pPr>
      <w:r w:rsidRPr="004A6B2D">
        <w:rPr>
          <w:rFonts w:ascii="Arial" w:hAnsi="Arial" w:cs="Arial"/>
          <w:sz w:val="20"/>
          <w:szCs w:val="20"/>
          <w:lang w:val="en-GB"/>
        </w:rPr>
        <w:t xml:space="preserve">Lithuania is the largest </w:t>
      </w:r>
      <w:r w:rsidR="000245E4" w:rsidRPr="004A6B2D">
        <w:rPr>
          <w:rFonts w:ascii="Arial" w:hAnsi="Arial" w:cs="Arial"/>
          <w:sz w:val="20"/>
          <w:szCs w:val="20"/>
          <w:lang w:val="en-GB"/>
        </w:rPr>
        <w:t xml:space="preserve">country </w:t>
      </w:r>
      <w:r w:rsidRPr="004A6B2D">
        <w:rPr>
          <w:rFonts w:ascii="Arial" w:hAnsi="Arial" w:cs="Arial"/>
          <w:sz w:val="20"/>
          <w:szCs w:val="20"/>
          <w:lang w:val="en-GB"/>
        </w:rPr>
        <w:t>of the three Baltic states. Lithuania has an estimated population of 2</w:t>
      </w:r>
      <w:r w:rsidR="003E1854" w:rsidRPr="004A6B2D">
        <w:rPr>
          <w:rFonts w:ascii="Arial" w:hAnsi="Arial" w:cs="Arial"/>
          <w:sz w:val="20"/>
          <w:szCs w:val="20"/>
          <w:lang w:val="en-GB"/>
        </w:rPr>
        <w:t>.9</w:t>
      </w:r>
      <w:r w:rsidRPr="004A6B2D">
        <w:rPr>
          <w:rFonts w:ascii="Arial" w:hAnsi="Arial" w:cs="Arial"/>
          <w:sz w:val="20"/>
          <w:szCs w:val="20"/>
          <w:lang w:val="en-GB"/>
        </w:rPr>
        <w:t> million as of 201</w:t>
      </w:r>
      <w:r w:rsidR="003E1854" w:rsidRPr="004A6B2D">
        <w:rPr>
          <w:rFonts w:ascii="Arial" w:hAnsi="Arial" w:cs="Arial"/>
          <w:sz w:val="20"/>
          <w:szCs w:val="20"/>
          <w:lang w:val="en-GB"/>
        </w:rPr>
        <w:t>5</w:t>
      </w:r>
      <w:r w:rsidRPr="004A6B2D">
        <w:rPr>
          <w:rFonts w:ascii="Arial" w:hAnsi="Arial" w:cs="Arial"/>
          <w:sz w:val="20"/>
          <w:szCs w:val="20"/>
          <w:lang w:val="en-GB"/>
        </w:rPr>
        <w:t xml:space="preserve">, and its capital and largest city is Vilnius. On 11 March 1990, the year before the break-up of the Soviet Union, Lithuania became the first Soviet republic to declare independence. Prior to the global financial crisis of 2007–2010, Lithuania had one of the fastest growing economies in the European Union. </w:t>
      </w:r>
    </w:p>
    <w:p w:rsidR="00304695" w:rsidRPr="004A6B2D" w:rsidRDefault="00304695" w:rsidP="004A6B2D">
      <w:pPr>
        <w:pStyle w:val="Geenafstand"/>
        <w:rPr>
          <w:rFonts w:ascii="Arial" w:hAnsi="Arial" w:cs="Arial"/>
          <w:b/>
          <w:bCs/>
          <w:i/>
          <w:iCs/>
          <w:sz w:val="20"/>
          <w:szCs w:val="20"/>
          <w:lang w:val="en-GB"/>
        </w:rPr>
      </w:pPr>
    </w:p>
    <w:p w:rsidR="00304695" w:rsidRPr="004A6B2D" w:rsidRDefault="00304695" w:rsidP="004A6B2D">
      <w:pPr>
        <w:pStyle w:val="Geenafstand"/>
        <w:rPr>
          <w:rFonts w:ascii="Arial" w:hAnsi="Arial" w:cs="Arial"/>
          <w:sz w:val="20"/>
          <w:szCs w:val="20"/>
          <w:lang w:val="en-GB"/>
        </w:rPr>
      </w:pPr>
      <w:r w:rsidRPr="004A6B2D">
        <w:rPr>
          <w:rFonts w:ascii="Arial" w:hAnsi="Arial" w:cs="Arial"/>
          <w:sz w:val="20"/>
          <w:szCs w:val="20"/>
          <w:lang w:val="en-GB"/>
        </w:rPr>
        <w:t xml:space="preserve">Health Information Centre of Institute of Hygiene (HIC IH) is responsible for health statistics, especially causes of deaths, health care and health resources statistics. HIC IH collects data using annual survey of health establishments (health care resources and some data on </w:t>
      </w:r>
      <w:r w:rsidR="000245E4" w:rsidRPr="004A6B2D">
        <w:rPr>
          <w:rFonts w:ascii="Arial" w:hAnsi="Arial" w:cs="Arial"/>
          <w:sz w:val="20"/>
          <w:szCs w:val="20"/>
          <w:lang w:val="en-GB"/>
        </w:rPr>
        <w:t xml:space="preserve">health care </w:t>
      </w:r>
      <w:r w:rsidRPr="004A6B2D">
        <w:rPr>
          <w:rFonts w:ascii="Arial" w:hAnsi="Arial" w:cs="Arial"/>
          <w:sz w:val="20"/>
          <w:szCs w:val="20"/>
          <w:lang w:val="en-GB"/>
        </w:rPr>
        <w:t xml:space="preserve">activities) and data from administrative data source such as the Compulsory Health Insurance Fund information system (CHIF IS) managed by the </w:t>
      </w:r>
      <w:r w:rsidR="000245E4" w:rsidRPr="004A6B2D">
        <w:rPr>
          <w:rFonts w:ascii="Arial" w:hAnsi="Arial" w:cs="Arial"/>
          <w:sz w:val="20"/>
          <w:szCs w:val="20"/>
          <w:lang w:val="en-GB"/>
        </w:rPr>
        <w:t>National Health Insurance</w:t>
      </w:r>
      <w:r w:rsidRPr="004A6B2D">
        <w:rPr>
          <w:rFonts w:ascii="Arial" w:hAnsi="Arial" w:cs="Arial"/>
          <w:sz w:val="20"/>
          <w:szCs w:val="20"/>
          <w:lang w:val="en-GB"/>
        </w:rPr>
        <w:t xml:space="preserve"> Fund</w:t>
      </w:r>
      <w:r w:rsidR="008754AF" w:rsidRPr="004A6B2D">
        <w:rPr>
          <w:rFonts w:ascii="Arial" w:hAnsi="Arial" w:cs="Arial"/>
          <w:sz w:val="20"/>
          <w:szCs w:val="20"/>
          <w:lang w:val="en-GB"/>
        </w:rPr>
        <w:t xml:space="preserve"> under the Ministry of Health</w:t>
      </w:r>
      <w:r w:rsidRPr="004A6B2D">
        <w:rPr>
          <w:rFonts w:ascii="Arial" w:hAnsi="Arial" w:cs="Arial"/>
          <w:sz w:val="20"/>
          <w:szCs w:val="20"/>
          <w:lang w:val="en-GB"/>
        </w:rPr>
        <w:t xml:space="preserve">. </w:t>
      </w:r>
    </w:p>
    <w:p w:rsidR="00304695" w:rsidRPr="004A6B2D" w:rsidRDefault="00304695" w:rsidP="004A6B2D">
      <w:pPr>
        <w:pStyle w:val="Geenafstand"/>
        <w:rPr>
          <w:rFonts w:ascii="Arial" w:hAnsi="Arial" w:cs="Arial"/>
          <w:sz w:val="20"/>
          <w:szCs w:val="20"/>
          <w:lang w:val="en-GB"/>
        </w:rPr>
      </w:pPr>
    </w:p>
    <w:p w:rsidR="00304695" w:rsidRPr="004A6B2D" w:rsidRDefault="00304695" w:rsidP="004A6B2D">
      <w:pPr>
        <w:pStyle w:val="Geenafstand"/>
        <w:rPr>
          <w:rFonts w:ascii="Arial" w:hAnsi="Arial" w:cs="Arial"/>
          <w:bCs/>
          <w:i/>
          <w:iCs/>
          <w:color w:val="0000FF"/>
          <w:sz w:val="20"/>
          <w:szCs w:val="20"/>
          <w:lang w:val="en-GB"/>
        </w:rPr>
      </w:pPr>
      <w:r w:rsidRPr="004A6B2D">
        <w:rPr>
          <w:rFonts w:ascii="Arial" w:hAnsi="Arial" w:cs="Arial"/>
          <w:bCs/>
          <w:i/>
          <w:iCs/>
          <w:color w:val="0000FF"/>
          <w:sz w:val="20"/>
          <w:szCs w:val="20"/>
          <w:lang w:val="en-GB"/>
        </w:rPr>
        <w:t xml:space="preserve">Current situation </w:t>
      </w:r>
    </w:p>
    <w:p w:rsidR="00304695" w:rsidRPr="004A6B2D" w:rsidRDefault="00304695" w:rsidP="004A6B2D">
      <w:pPr>
        <w:pStyle w:val="Geenafstand"/>
        <w:rPr>
          <w:rFonts w:ascii="Arial" w:hAnsi="Arial" w:cs="Arial"/>
          <w:sz w:val="20"/>
          <w:szCs w:val="20"/>
          <w:lang w:val="en-GB"/>
        </w:rPr>
      </w:pPr>
      <w:r w:rsidRPr="004A6B2D">
        <w:rPr>
          <w:rFonts w:ascii="Arial" w:hAnsi="Arial" w:cs="Arial"/>
          <w:sz w:val="20"/>
          <w:szCs w:val="20"/>
          <w:lang w:val="en-GB"/>
        </w:rPr>
        <w:t xml:space="preserve">In Lithuania there are </w:t>
      </w:r>
      <w:r w:rsidR="00CE74A8" w:rsidRPr="004A6B2D">
        <w:rPr>
          <w:rFonts w:ascii="Arial" w:hAnsi="Arial" w:cs="Arial"/>
          <w:sz w:val="20"/>
          <w:szCs w:val="20"/>
          <w:lang w:val="en-GB"/>
        </w:rPr>
        <w:t>35</w:t>
      </w:r>
      <w:r w:rsidRPr="004A6B2D">
        <w:rPr>
          <w:rFonts w:ascii="Arial" w:hAnsi="Arial" w:cs="Arial"/>
          <w:sz w:val="20"/>
          <w:szCs w:val="20"/>
          <w:lang w:val="en-GB"/>
        </w:rPr>
        <w:t xml:space="preserve"> hospitals with traumatology department</w:t>
      </w:r>
      <w:r w:rsidR="00CE74A8" w:rsidRPr="004A6B2D">
        <w:rPr>
          <w:rFonts w:ascii="Arial" w:hAnsi="Arial" w:cs="Arial"/>
          <w:sz w:val="20"/>
          <w:szCs w:val="20"/>
          <w:lang w:val="en-GB"/>
        </w:rPr>
        <w:t>s</w:t>
      </w:r>
      <w:r w:rsidRPr="004A6B2D">
        <w:rPr>
          <w:rFonts w:ascii="Arial" w:hAnsi="Arial" w:cs="Arial"/>
          <w:sz w:val="20"/>
          <w:szCs w:val="20"/>
          <w:lang w:val="en-GB"/>
        </w:rPr>
        <w:t xml:space="preserve"> at present. The Ministry of Health has a plan to reduce the number of traumatology departments to 12 trauma centres in big cities and county centres. Primary care is being provided by 2600 family physicians and other primary health care physicians (therapists and paediatricians) working in about 400 primary health care institutions. In 201</w:t>
      </w:r>
      <w:r w:rsidR="00D1191D" w:rsidRPr="004A6B2D">
        <w:rPr>
          <w:rFonts w:ascii="Arial" w:hAnsi="Arial" w:cs="Arial"/>
          <w:sz w:val="20"/>
          <w:szCs w:val="20"/>
          <w:lang w:val="en-GB"/>
        </w:rPr>
        <w:t>5</w:t>
      </w:r>
      <w:r w:rsidRPr="004A6B2D">
        <w:rPr>
          <w:rFonts w:ascii="Arial" w:hAnsi="Arial" w:cs="Arial"/>
          <w:sz w:val="20"/>
          <w:szCs w:val="20"/>
          <w:lang w:val="en-GB"/>
        </w:rPr>
        <w:t xml:space="preserve">, </w:t>
      </w:r>
      <w:r w:rsidR="00355624" w:rsidRPr="004A6B2D">
        <w:rPr>
          <w:rFonts w:ascii="Arial" w:hAnsi="Arial" w:cs="Arial"/>
          <w:sz w:val="20"/>
          <w:szCs w:val="20"/>
          <w:lang w:val="en-GB"/>
        </w:rPr>
        <w:t>427146 persons</w:t>
      </w:r>
      <w:r w:rsidRPr="004A6B2D">
        <w:rPr>
          <w:rFonts w:ascii="Arial" w:hAnsi="Arial" w:cs="Arial"/>
          <w:sz w:val="20"/>
          <w:szCs w:val="20"/>
          <w:lang w:val="en-GB"/>
        </w:rPr>
        <w:t xml:space="preserve"> </w:t>
      </w:r>
      <w:r w:rsidR="00420740" w:rsidRPr="004A6B2D">
        <w:rPr>
          <w:rFonts w:ascii="Arial" w:hAnsi="Arial" w:cs="Arial"/>
          <w:sz w:val="20"/>
          <w:szCs w:val="20"/>
          <w:lang w:val="en-GB"/>
        </w:rPr>
        <w:t>ha</w:t>
      </w:r>
      <w:r w:rsidR="00241CBA" w:rsidRPr="004A6B2D">
        <w:rPr>
          <w:rFonts w:ascii="Arial" w:hAnsi="Arial" w:cs="Arial"/>
          <w:sz w:val="20"/>
          <w:szCs w:val="20"/>
          <w:lang w:val="en-GB"/>
        </w:rPr>
        <w:t>d</w:t>
      </w:r>
      <w:r w:rsidR="00420740" w:rsidRPr="004A6B2D">
        <w:rPr>
          <w:rFonts w:ascii="Arial" w:hAnsi="Arial" w:cs="Arial"/>
          <w:sz w:val="20"/>
          <w:szCs w:val="20"/>
          <w:lang w:val="en-GB"/>
        </w:rPr>
        <w:t xml:space="preserve"> </w:t>
      </w:r>
      <w:r w:rsidRPr="004A6B2D">
        <w:rPr>
          <w:rFonts w:ascii="Arial" w:hAnsi="Arial" w:cs="Arial"/>
          <w:sz w:val="20"/>
          <w:szCs w:val="20"/>
          <w:lang w:val="en-GB"/>
        </w:rPr>
        <w:t>injuries</w:t>
      </w:r>
      <w:r w:rsidR="00420740" w:rsidRPr="004A6B2D">
        <w:rPr>
          <w:rFonts w:ascii="Arial" w:hAnsi="Arial" w:cs="Arial"/>
          <w:sz w:val="20"/>
          <w:szCs w:val="20"/>
          <w:lang w:val="en-GB"/>
        </w:rPr>
        <w:t xml:space="preserve"> or poisonings and </w:t>
      </w:r>
      <w:r w:rsidRPr="004A6B2D">
        <w:rPr>
          <w:rFonts w:ascii="Arial" w:hAnsi="Arial" w:cs="Arial"/>
          <w:sz w:val="20"/>
          <w:szCs w:val="20"/>
          <w:lang w:val="en-GB"/>
        </w:rPr>
        <w:t xml:space="preserve">were treated in hospitals, out-patient units and in primary health care. </w:t>
      </w:r>
    </w:p>
    <w:p w:rsidR="000B22E0" w:rsidRPr="004A6B2D" w:rsidRDefault="000B22E0" w:rsidP="004A6B2D">
      <w:pPr>
        <w:pStyle w:val="Geenafstand"/>
        <w:rPr>
          <w:rFonts w:ascii="Arial" w:hAnsi="Arial" w:cs="Arial"/>
          <w:sz w:val="20"/>
          <w:szCs w:val="20"/>
          <w:lang w:val="en-GB"/>
        </w:rPr>
      </w:pPr>
    </w:p>
    <w:p w:rsidR="00BD286E" w:rsidRPr="004A6B2D" w:rsidRDefault="004F42DB" w:rsidP="004A6B2D">
      <w:pPr>
        <w:pStyle w:val="Geenafstand"/>
        <w:rPr>
          <w:rFonts w:ascii="Arial" w:hAnsi="Arial" w:cs="Arial"/>
          <w:sz w:val="20"/>
          <w:szCs w:val="20"/>
          <w:lang w:val="en-GB"/>
        </w:rPr>
      </w:pPr>
      <w:r w:rsidRPr="004A6B2D">
        <w:rPr>
          <w:rFonts w:ascii="Arial" w:hAnsi="Arial" w:cs="Arial"/>
          <w:sz w:val="20"/>
          <w:szCs w:val="20"/>
          <w:lang w:val="en-GB"/>
        </w:rPr>
        <w:t xml:space="preserve">The main source for morbidity statistics </w:t>
      </w:r>
      <w:r w:rsidR="00B925A0" w:rsidRPr="004A6B2D">
        <w:rPr>
          <w:rFonts w:ascii="Arial" w:hAnsi="Arial" w:cs="Arial"/>
          <w:sz w:val="20"/>
          <w:szCs w:val="20"/>
          <w:lang w:val="en-GB"/>
        </w:rPr>
        <w:t xml:space="preserve">calculation </w:t>
      </w:r>
      <w:r w:rsidRPr="004A6B2D">
        <w:rPr>
          <w:rFonts w:ascii="Arial" w:hAnsi="Arial" w:cs="Arial"/>
          <w:sz w:val="20"/>
          <w:szCs w:val="20"/>
          <w:lang w:val="en-GB"/>
        </w:rPr>
        <w:t>is</w:t>
      </w:r>
      <w:r w:rsidR="004A6B2D" w:rsidRPr="004A6B2D">
        <w:rPr>
          <w:rFonts w:ascii="Arial" w:hAnsi="Arial" w:cs="Arial"/>
          <w:sz w:val="20"/>
          <w:szCs w:val="20"/>
          <w:lang w:val="en-GB"/>
        </w:rPr>
        <w:t xml:space="preserve"> </w:t>
      </w:r>
      <w:r w:rsidR="004A6B2D">
        <w:rPr>
          <w:rFonts w:ascii="Arial" w:hAnsi="Arial" w:cs="Arial"/>
          <w:sz w:val="20"/>
          <w:szCs w:val="20"/>
          <w:lang w:val="en-GB"/>
        </w:rPr>
        <w:t xml:space="preserve">the </w:t>
      </w:r>
      <w:r w:rsidR="004A6B2D" w:rsidRPr="004A6B2D">
        <w:rPr>
          <w:rFonts w:ascii="Arial" w:hAnsi="Arial" w:cs="Arial"/>
          <w:sz w:val="20"/>
          <w:szCs w:val="20"/>
          <w:lang w:val="en-GB"/>
        </w:rPr>
        <w:t>Compulsory Health Insurance Fund information system</w:t>
      </w:r>
      <w:r w:rsidR="004A6B2D">
        <w:rPr>
          <w:rFonts w:ascii="Arial" w:hAnsi="Arial" w:cs="Arial"/>
          <w:sz w:val="20"/>
          <w:szCs w:val="20"/>
          <w:lang w:val="en-GB"/>
        </w:rPr>
        <w:t xml:space="preserve"> (</w:t>
      </w:r>
      <w:r w:rsidRPr="004A6B2D">
        <w:rPr>
          <w:rFonts w:ascii="Arial" w:hAnsi="Arial" w:cs="Arial"/>
          <w:sz w:val="20"/>
          <w:szCs w:val="20"/>
          <w:lang w:val="en-GB"/>
        </w:rPr>
        <w:t>CHIF IS</w:t>
      </w:r>
      <w:r w:rsidR="004A6B2D">
        <w:rPr>
          <w:rFonts w:ascii="Arial" w:hAnsi="Arial" w:cs="Arial"/>
          <w:sz w:val="20"/>
          <w:szCs w:val="20"/>
          <w:lang w:val="en-GB"/>
        </w:rPr>
        <w:t>),</w:t>
      </w:r>
      <w:r w:rsidRPr="004A6B2D">
        <w:rPr>
          <w:rFonts w:ascii="Arial" w:hAnsi="Arial" w:cs="Arial"/>
          <w:sz w:val="20"/>
          <w:szCs w:val="20"/>
          <w:lang w:val="en-GB"/>
        </w:rPr>
        <w:t xml:space="preserve"> which covers data on hospital discharges (about 99%), out-patient visits (90%), and primary health care visits (100%)</w:t>
      </w:r>
      <w:r w:rsidR="000225D0" w:rsidRPr="004A6B2D">
        <w:rPr>
          <w:rFonts w:ascii="Arial" w:hAnsi="Arial" w:cs="Arial"/>
          <w:sz w:val="20"/>
          <w:szCs w:val="20"/>
          <w:lang w:val="en-GB"/>
        </w:rPr>
        <w:t xml:space="preserve">. </w:t>
      </w:r>
      <w:r w:rsidRPr="004A6B2D">
        <w:rPr>
          <w:rFonts w:ascii="Arial" w:hAnsi="Arial" w:cs="Arial"/>
          <w:sz w:val="20"/>
          <w:szCs w:val="20"/>
          <w:lang w:val="en-GB"/>
        </w:rPr>
        <w:t>HIC IH gets the copy of CHIF IS with recalculated personal ID numbers for statistical data calculations.</w:t>
      </w:r>
      <w:r w:rsidR="000225D0" w:rsidRPr="004A6B2D">
        <w:rPr>
          <w:rFonts w:ascii="Arial" w:hAnsi="Arial" w:cs="Arial"/>
          <w:sz w:val="20"/>
          <w:szCs w:val="20"/>
          <w:lang w:val="en-GB"/>
        </w:rPr>
        <w:t xml:space="preserve"> </w:t>
      </w:r>
      <w:r w:rsidR="000B22E0" w:rsidRPr="004A6B2D">
        <w:rPr>
          <w:rFonts w:ascii="Arial" w:hAnsi="Arial" w:cs="Arial"/>
          <w:sz w:val="20"/>
          <w:szCs w:val="20"/>
          <w:lang w:val="en-GB"/>
        </w:rPr>
        <w:t xml:space="preserve">Data in CHIF IS </w:t>
      </w:r>
      <w:proofErr w:type="spellStart"/>
      <w:r w:rsidR="000B22E0" w:rsidRPr="004A6B2D">
        <w:rPr>
          <w:rFonts w:ascii="Arial" w:hAnsi="Arial" w:cs="Arial"/>
          <w:sz w:val="20"/>
          <w:szCs w:val="20"/>
          <w:lang w:val="en-GB"/>
        </w:rPr>
        <w:t>is</w:t>
      </w:r>
      <w:proofErr w:type="spellEnd"/>
      <w:r w:rsidR="000B22E0" w:rsidRPr="004A6B2D">
        <w:rPr>
          <w:rFonts w:ascii="Arial" w:hAnsi="Arial" w:cs="Arial"/>
          <w:sz w:val="20"/>
          <w:szCs w:val="20"/>
          <w:lang w:val="en-GB"/>
        </w:rPr>
        <w:t xml:space="preserve"> available from 2001</w:t>
      </w:r>
      <w:r w:rsidR="00A3209F" w:rsidRPr="004A6B2D">
        <w:rPr>
          <w:rFonts w:ascii="Arial" w:hAnsi="Arial" w:cs="Arial"/>
          <w:sz w:val="20"/>
          <w:szCs w:val="20"/>
          <w:lang w:val="en-GB"/>
        </w:rPr>
        <w:t>.</w:t>
      </w:r>
      <w:r w:rsidR="000B22E0" w:rsidRPr="004A6B2D">
        <w:rPr>
          <w:rFonts w:ascii="Arial" w:hAnsi="Arial" w:cs="Arial"/>
          <w:sz w:val="20"/>
          <w:szCs w:val="20"/>
          <w:lang w:val="en-GB"/>
        </w:rPr>
        <w:t xml:space="preserve"> </w:t>
      </w:r>
      <w:r w:rsidR="00A3209F" w:rsidRPr="004A6B2D">
        <w:rPr>
          <w:rFonts w:ascii="Arial" w:hAnsi="Arial" w:cs="Arial"/>
          <w:sz w:val="20"/>
          <w:szCs w:val="20"/>
          <w:lang w:val="en-GB"/>
        </w:rPr>
        <w:t>During the period 2009-2011, injuries and poisonings in</w:t>
      </w:r>
      <w:r w:rsidR="000B22E0" w:rsidRPr="004A6B2D">
        <w:rPr>
          <w:rFonts w:ascii="Arial" w:hAnsi="Arial" w:cs="Arial"/>
          <w:sz w:val="20"/>
          <w:szCs w:val="20"/>
          <w:lang w:val="en-GB"/>
        </w:rPr>
        <w:t xml:space="preserve"> hospital discharge </w:t>
      </w:r>
      <w:r w:rsidR="00D95AA6" w:rsidRPr="004A6B2D">
        <w:rPr>
          <w:rFonts w:ascii="Arial" w:hAnsi="Arial" w:cs="Arial"/>
          <w:sz w:val="20"/>
          <w:szCs w:val="20"/>
          <w:lang w:val="en-GB"/>
        </w:rPr>
        <w:t>were</w:t>
      </w:r>
      <w:r w:rsidR="000B22E0" w:rsidRPr="004A6B2D">
        <w:rPr>
          <w:rFonts w:ascii="Arial" w:hAnsi="Arial" w:cs="Arial"/>
          <w:sz w:val="20"/>
          <w:szCs w:val="20"/>
          <w:lang w:val="en-GB"/>
        </w:rPr>
        <w:t xml:space="preserve"> coded by ICD-10 on </w:t>
      </w:r>
      <w:r w:rsidR="00A3209F" w:rsidRPr="004A6B2D">
        <w:rPr>
          <w:rFonts w:ascii="Arial" w:hAnsi="Arial" w:cs="Arial"/>
          <w:sz w:val="20"/>
          <w:szCs w:val="20"/>
          <w:lang w:val="en-GB"/>
        </w:rPr>
        <w:t>4</w:t>
      </w:r>
      <w:r w:rsidR="000B22E0" w:rsidRPr="004A6B2D">
        <w:rPr>
          <w:rFonts w:ascii="Arial" w:hAnsi="Arial" w:cs="Arial"/>
          <w:sz w:val="20"/>
          <w:szCs w:val="20"/>
          <w:lang w:val="en-GB"/>
        </w:rPr>
        <w:t xml:space="preserve"> digits level </w:t>
      </w:r>
      <w:r w:rsidR="00A3209F" w:rsidRPr="004A6B2D">
        <w:rPr>
          <w:rFonts w:ascii="Arial" w:hAnsi="Arial" w:cs="Arial"/>
          <w:sz w:val="20"/>
          <w:szCs w:val="20"/>
          <w:lang w:val="en-GB"/>
        </w:rPr>
        <w:t xml:space="preserve">with </w:t>
      </w:r>
      <w:r w:rsidR="000B22E0" w:rsidRPr="004A6B2D">
        <w:rPr>
          <w:rFonts w:ascii="Arial" w:hAnsi="Arial" w:cs="Arial"/>
          <w:sz w:val="20"/>
          <w:szCs w:val="20"/>
          <w:lang w:val="en-GB"/>
        </w:rPr>
        <w:t xml:space="preserve">external cause code, since 1st June 2011 – </w:t>
      </w:r>
      <w:r w:rsidR="007F27B3" w:rsidRPr="004A6B2D">
        <w:rPr>
          <w:rFonts w:ascii="Arial" w:hAnsi="Arial" w:cs="Arial"/>
          <w:sz w:val="20"/>
          <w:szCs w:val="20"/>
          <w:lang w:val="en-GB"/>
        </w:rPr>
        <w:t xml:space="preserve">by </w:t>
      </w:r>
      <w:r w:rsidR="000B22E0" w:rsidRPr="004A6B2D">
        <w:rPr>
          <w:rFonts w:ascii="Arial" w:hAnsi="Arial" w:cs="Arial"/>
          <w:sz w:val="20"/>
          <w:szCs w:val="20"/>
          <w:lang w:val="en-GB"/>
        </w:rPr>
        <w:t xml:space="preserve">ICD-10-AM </w:t>
      </w:r>
      <w:r w:rsidR="004142DA" w:rsidRPr="004A6B2D">
        <w:rPr>
          <w:rFonts w:ascii="Arial" w:hAnsi="Arial" w:cs="Arial"/>
          <w:sz w:val="20"/>
          <w:szCs w:val="20"/>
          <w:lang w:val="en-GB"/>
        </w:rPr>
        <w:t xml:space="preserve">(Australian modification) </w:t>
      </w:r>
      <w:r w:rsidR="000B22E0" w:rsidRPr="004A6B2D">
        <w:rPr>
          <w:rFonts w:ascii="Arial" w:hAnsi="Arial" w:cs="Arial"/>
          <w:sz w:val="20"/>
          <w:szCs w:val="20"/>
          <w:lang w:val="en-GB"/>
        </w:rPr>
        <w:t xml:space="preserve">5 digits level </w:t>
      </w:r>
      <w:r w:rsidR="00A3209F" w:rsidRPr="004A6B2D">
        <w:rPr>
          <w:rFonts w:ascii="Arial" w:hAnsi="Arial" w:cs="Arial"/>
          <w:sz w:val="20"/>
          <w:szCs w:val="20"/>
          <w:lang w:val="en-GB"/>
        </w:rPr>
        <w:t>with</w:t>
      </w:r>
      <w:r w:rsidR="000B22E0" w:rsidRPr="004A6B2D">
        <w:rPr>
          <w:rFonts w:ascii="Arial" w:hAnsi="Arial" w:cs="Arial"/>
          <w:sz w:val="20"/>
          <w:szCs w:val="20"/>
          <w:lang w:val="en-GB"/>
        </w:rPr>
        <w:t xml:space="preserve"> 3 </w:t>
      </w:r>
      <w:r w:rsidR="00A3209F" w:rsidRPr="004A6B2D">
        <w:rPr>
          <w:rFonts w:ascii="Arial" w:hAnsi="Arial" w:cs="Arial"/>
          <w:sz w:val="20"/>
          <w:szCs w:val="20"/>
          <w:lang w:val="en-GB"/>
        </w:rPr>
        <w:t>codes of external causes</w:t>
      </w:r>
      <w:r w:rsidR="000B22E0" w:rsidRPr="004A6B2D">
        <w:rPr>
          <w:rFonts w:ascii="Arial" w:hAnsi="Arial" w:cs="Arial"/>
          <w:sz w:val="20"/>
          <w:szCs w:val="20"/>
          <w:lang w:val="en-GB"/>
        </w:rPr>
        <w:t xml:space="preserve">. </w:t>
      </w:r>
    </w:p>
    <w:p w:rsidR="004A6B2D" w:rsidRDefault="004A6B2D" w:rsidP="004A6B2D">
      <w:pPr>
        <w:pStyle w:val="Geenafstand"/>
        <w:rPr>
          <w:rFonts w:ascii="Arial" w:hAnsi="Arial" w:cs="Arial"/>
          <w:sz w:val="20"/>
          <w:szCs w:val="20"/>
          <w:lang w:val="en-GB"/>
        </w:rPr>
      </w:pPr>
    </w:p>
    <w:p w:rsidR="00B925A0" w:rsidRPr="004A6B2D" w:rsidRDefault="00B925A0" w:rsidP="004A6B2D">
      <w:pPr>
        <w:pStyle w:val="Geenafstand"/>
        <w:rPr>
          <w:rFonts w:ascii="Arial" w:hAnsi="Arial" w:cs="Arial"/>
          <w:sz w:val="20"/>
          <w:szCs w:val="20"/>
          <w:lang w:val="en-GB"/>
        </w:rPr>
      </w:pPr>
      <w:r w:rsidRPr="004A6B2D">
        <w:rPr>
          <w:rFonts w:ascii="Arial" w:hAnsi="Arial" w:cs="Arial"/>
          <w:sz w:val="20"/>
          <w:szCs w:val="20"/>
          <w:lang w:val="en-GB"/>
        </w:rPr>
        <w:t xml:space="preserve">Since 1st of June emergency departments (ED) started to use new expanded statistical form for out-patient with ability to register up to 3 codes coded by ICD-10-AM 5 digits level. External causes for out-patient care (incl. primary care) are coded only by 9 groups of external causes. Coding of external causes for CHIF IS </w:t>
      </w:r>
      <w:proofErr w:type="spellStart"/>
      <w:r w:rsidRPr="004A6B2D">
        <w:rPr>
          <w:rFonts w:ascii="Arial" w:hAnsi="Arial" w:cs="Arial"/>
          <w:sz w:val="20"/>
          <w:szCs w:val="20"/>
          <w:lang w:val="en-GB"/>
        </w:rPr>
        <w:t>is</w:t>
      </w:r>
      <w:proofErr w:type="spellEnd"/>
      <w:r w:rsidRPr="004A6B2D">
        <w:rPr>
          <w:rFonts w:ascii="Arial" w:hAnsi="Arial" w:cs="Arial"/>
          <w:sz w:val="20"/>
          <w:szCs w:val="20"/>
          <w:lang w:val="en-GB"/>
        </w:rPr>
        <w:t xml:space="preserve"> mandatory. However, the quality of coding is not very good</w:t>
      </w:r>
      <w:r w:rsidR="00FE5E20" w:rsidRPr="004A6B2D">
        <w:rPr>
          <w:rFonts w:ascii="Arial" w:hAnsi="Arial" w:cs="Arial"/>
          <w:sz w:val="20"/>
          <w:szCs w:val="20"/>
          <w:lang w:val="en-GB"/>
        </w:rPr>
        <w:t xml:space="preserve">. 11% </w:t>
      </w:r>
      <w:r w:rsidRPr="004A6B2D">
        <w:rPr>
          <w:rFonts w:ascii="Arial" w:hAnsi="Arial" w:cs="Arial"/>
          <w:sz w:val="20"/>
          <w:szCs w:val="20"/>
          <w:lang w:val="en-GB"/>
        </w:rPr>
        <w:t>of cases are not coded at all</w:t>
      </w:r>
      <w:r w:rsidR="00FE5E20" w:rsidRPr="004A6B2D">
        <w:rPr>
          <w:rFonts w:ascii="Arial" w:hAnsi="Arial" w:cs="Arial"/>
          <w:sz w:val="20"/>
          <w:szCs w:val="20"/>
          <w:lang w:val="en-GB"/>
        </w:rPr>
        <w:t xml:space="preserve">, unspecified codes are often used. </w:t>
      </w:r>
      <w:r w:rsidRPr="004A6B2D">
        <w:rPr>
          <w:rFonts w:ascii="Arial" w:hAnsi="Arial" w:cs="Arial"/>
          <w:sz w:val="20"/>
          <w:szCs w:val="20"/>
          <w:lang w:val="en-GB"/>
        </w:rPr>
        <w:t>At this moment hospitals do not have extra staff for coding injuries and this has impact for coding quality.</w:t>
      </w:r>
    </w:p>
    <w:p w:rsidR="004A6B2D" w:rsidRDefault="004A6B2D" w:rsidP="004A6B2D">
      <w:pPr>
        <w:pStyle w:val="Geenafstand"/>
        <w:rPr>
          <w:rFonts w:ascii="Arial" w:hAnsi="Arial" w:cs="Arial"/>
          <w:sz w:val="20"/>
          <w:szCs w:val="20"/>
          <w:lang w:val="en-GB"/>
        </w:rPr>
      </w:pPr>
    </w:p>
    <w:p w:rsidR="00FE5E20" w:rsidRPr="004A6B2D" w:rsidRDefault="00FE5E20" w:rsidP="004A6B2D">
      <w:pPr>
        <w:pStyle w:val="Geenafstand"/>
        <w:rPr>
          <w:rFonts w:ascii="Arial" w:hAnsi="Arial" w:cs="Arial"/>
          <w:color w:val="FF0000"/>
          <w:sz w:val="20"/>
          <w:szCs w:val="20"/>
          <w:lang w:val="en-GB"/>
        </w:rPr>
      </w:pPr>
      <w:r w:rsidRPr="004A6B2D">
        <w:rPr>
          <w:rFonts w:ascii="Arial" w:hAnsi="Arial" w:cs="Arial"/>
          <w:sz w:val="20"/>
          <w:szCs w:val="20"/>
          <w:lang w:val="en-GB"/>
        </w:rPr>
        <w:t xml:space="preserve">In 2015 CHIF IS reported 43650 hospital discharges due to injuries </w:t>
      </w:r>
      <w:r w:rsidR="004D03F8" w:rsidRPr="004A6B2D">
        <w:rPr>
          <w:rFonts w:ascii="Arial" w:hAnsi="Arial" w:cs="Arial"/>
          <w:sz w:val="20"/>
          <w:szCs w:val="20"/>
          <w:lang w:val="en-GB"/>
        </w:rPr>
        <w:t xml:space="preserve">and poisoning </w:t>
      </w:r>
      <w:r w:rsidRPr="004A6B2D">
        <w:rPr>
          <w:rFonts w:ascii="Arial" w:hAnsi="Arial" w:cs="Arial"/>
          <w:sz w:val="20"/>
          <w:szCs w:val="20"/>
          <w:lang w:val="en-GB"/>
        </w:rPr>
        <w:t>(S00-T98), of which 22591 falls (51.8%), 3926 exposure to inanimate mechanical forces (9%), 2365 intentional self-harm (5.4%</w:t>
      </w:r>
      <w:r w:rsidR="00592956" w:rsidRPr="004A6B2D">
        <w:rPr>
          <w:rFonts w:ascii="Arial" w:hAnsi="Arial" w:cs="Arial"/>
          <w:sz w:val="20"/>
          <w:szCs w:val="20"/>
          <w:lang w:val="en-GB"/>
        </w:rPr>
        <w:t>), 1908 transport accidents (4.4</w:t>
      </w:r>
      <w:r w:rsidRPr="004A6B2D">
        <w:rPr>
          <w:rFonts w:ascii="Arial" w:hAnsi="Arial" w:cs="Arial"/>
          <w:sz w:val="20"/>
          <w:szCs w:val="20"/>
          <w:lang w:val="en-GB"/>
        </w:rPr>
        <w:t xml:space="preserve">%). </w:t>
      </w:r>
      <w:r w:rsidR="00260803" w:rsidRPr="004A6B2D">
        <w:rPr>
          <w:rFonts w:ascii="Arial" w:hAnsi="Arial" w:cs="Arial"/>
          <w:sz w:val="20"/>
          <w:szCs w:val="20"/>
          <w:lang w:val="en-GB"/>
        </w:rPr>
        <w:t>In addition t</w:t>
      </w:r>
      <w:r w:rsidR="00420740" w:rsidRPr="004A6B2D">
        <w:rPr>
          <w:rFonts w:ascii="Arial" w:hAnsi="Arial" w:cs="Arial"/>
          <w:sz w:val="20"/>
          <w:szCs w:val="20"/>
          <w:lang w:val="en-GB"/>
        </w:rPr>
        <w:t>here were 308852 episodes of out-patient care in emergency departments of hospitals</w:t>
      </w:r>
      <w:r w:rsidR="00260803" w:rsidRPr="004A6B2D">
        <w:rPr>
          <w:rFonts w:ascii="Arial" w:hAnsi="Arial" w:cs="Arial"/>
          <w:sz w:val="20"/>
          <w:szCs w:val="20"/>
          <w:lang w:val="en-GB"/>
        </w:rPr>
        <w:t>.</w:t>
      </w:r>
    </w:p>
    <w:p w:rsidR="00304695" w:rsidRPr="004A6B2D" w:rsidRDefault="00304695" w:rsidP="004A6B2D">
      <w:pPr>
        <w:pStyle w:val="Geenafstand"/>
        <w:rPr>
          <w:rFonts w:ascii="Arial" w:hAnsi="Arial" w:cs="Arial"/>
          <w:sz w:val="20"/>
          <w:szCs w:val="20"/>
          <w:lang w:val="en-GB"/>
        </w:rPr>
      </w:pPr>
    </w:p>
    <w:p w:rsidR="00304695" w:rsidRPr="004A6B2D" w:rsidRDefault="00304695" w:rsidP="004A6B2D">
      <w:pPr>
        <w:pStyle w:val="Geenafstand"/>
        <w:rPr>
          <w:rFonts w:ascii="Arial" w:hAnsi="Arial" w:cs="Arial"/>
          <w:bCs/>
          <w:i/>
          <w:iCs/>
          <w:sz w:val="20"/>
          <w:szCs w:val="20"/>
          <w:lang w:val="en-GB"/>
        </w:rPr>
      </w:pPr>
      <w:r w:rsidRPr="004A6B2D">
        <w:rPr>
          <w:rFonts w:ascii="Arial" w:hAnsi="Arial" w:cs="Arial"/>
          <w:bCs/>
          <w:i/>
          <w:iCs/>
          <w:color w:val="0000FF"/>
          <w:sz w:val="20"/>
          <w:szCs w:val="20"/>
          <w:lang w:val="en-GB"/>
        </w:rPr>
        <w:t>National injury monitoring project</w:t>
      </w:r>
    </w:p>
    <w:p w:rsidR="00304695" w:rsidRPr="004A6B2D" w:rsidRDefault="00E94C8A" w:rsidP="004A6B2D">
      <w:pPr>
        <w:pStyle w:val="Geenafstand"/>
        <w:rPr>
          <w:rFonts w:ascii="Arial" w:hAnsi="Arial" w:cs="Arial"/>
          <w:sz w:val="20"/>
          <w:szCs w:val="20"/>
          <w:lang w:val="en-GB"/>
        </w:rPr>
      </w:pPr>
      <w:r w:rsidRPr="004A6B2D">
        <w:rPr>
          <w:rFonts w:ascii="Arial" w:hAnsi="Arial" w:cs="Arial"/>
          <w:sz w:val="20"/>
          <w:szCs w:val="20"/>
          <w:lang w:val="en-GB"/>
        </w:rPr>
        <w:t xml:space="preserve">During the period </w:t>
      </w:r>
      <w:r w:rsidR="00304695" w:rsidRPr="004A6B2D">
        <w:rPr>
          <w:rFonts w:ascii="Arial" w:hAnsi="Arial" w:cs="Arial"/>
          <w:sz w:val="20"/>
          <w:szCs w:val="20"/>
          <w:lang w:val="en-GB"/>
        </w:rPr>
        <w:t>August 2011</w:t>
      </w:r>
      <w:r w:rsidRPr="004A6B2D">
        <w:rPr>
          <w:rFonts w:ascii="Arial" w:hAnsi="Arial" w:cs="Arial"/>
          <w:sz w:val="20"/>
          <w:szCs w:val="20"/>
          <w:lang w:val="en-GB"/>
        </w:rPr>
        <w:t xml:space="preserve"> – September 2015</w:t>
      </w:r>
      <w:r w:rsidR="00304695" w:rsidRPr="004A6B2D">
        <w:rPr>
          <w:rFonts w:ascii="Arial" w:hAnsi="Arial" w:cs="Arial"/>
          <w:sz w:val="20"/>
          <w:szCs w:val="20"/>
          <w:lang w:val="en-GB"/>
        </w:rPr>
        <w:t>, with financial su</w:t>
      </w:r>
      <w:r w:rsidRPr="004A6B2D">
        <w:rPr>
          <w:rFonts w:ascii="Arial" w:hAnsi="Arial" w:cs="Arial"/>
          <w:sz w:val="20"/>
          <w:szCs w:val="20"/>
          <w:lang w:val="en-GB"/>
        </w:rPr>
        <w:t xml:space="preserve">pport from the </w:t>
      </w:r>
      <w:r w:rsidR="006C4C44" w:rsidRPr="004A6B2D">
        <w:rPr>
          <w:rFonts w:ascii="Arial" w:hAnsi="Arial" w:cs="Arial"/>
          <w:sz w:val="20"/>
          <w:szCs w:val="20"/>
          <w:lang w:val="en-GB"/>
        </w:rPr>
        <w:t xml:space="preserve">EU </w:t>
      </w:r>
      <w:r w:rsidRPr="004A6B2D">
        <w:rPr>
          <w:rFonts w:ascii="Arial" w:hAnsi="Arial" w:cs="Arial"/>
          <w:sz w:val="20"/>
          <w:szCs w:val="20"/>
          <w:lang w:val="en-GB"/>
        </w:rPr>
        <w:t>Structural Fund,</w:t>
      </w:r>
      <w:r w:rsidR="00304695" w:rsidRPr="004A6B2D">
        <w:rPr>
          <w:rFonts w:ascii="Arial" w:hAnsi="Arial" w:cs="Arial"/>
          <w:sz w:val="20"/>
          <w:szCs w:val="20"/>
          <w:lang w:val="en-GB"/>
        </w:rPr>
        <w:t xml:space="preserve"> Institute of Hygiene </w:t>
      </w:r>
      <w:r w:rsidRPr="004A6B2D">
        <w:rPr>
          <w:rFonts w:ascii="Arial" w:hAnsi="Arial" w:cs="Arial"/>
          <w:sz w:val="20"/>
          <w:szCs w:val="20"/>
          <w:lang w:val="en-GB"/>
        </w:rPr>
        <w:t>implemented</w:t>
      </w:r>
      <w:r w:rsidR="00304695" w:rsidRPr="004A6B2D">
        <w:rPr>
          <w:rFonts w:ascii="Arial" w:hAnsi="Arial" w:cs="Arial"/>
          <w:sz w:val="20"/>
          <w:szCs w:val="20"/>
          <w:lang w:val="en-GB"/>
        </w:rPr>
        <w:t xml:space="preserve"> national project “Injury and Accident Monitoring Sy</w:t>
      </w:r>
      <w:r w:rsidR="00751955" w:rsidRPr="004A6B2D">
        <w:rPr>
          <w:rFonts w:ascii="Arial" w:hAnsi="Arial" w:cs="Arial"/>
          <w:sz w:val="20"/>
          <w:szCs w:val="20"/>
          <w:lang w:val="en-GB"/>
        </w:rPr>
        <w:t>stem”. The national project aim</w:t>
      </w:r>
      <w:r w:rsidRPr="004A6B2D">
        <w:rPr>
          <w:rFonts w:ascii="Arial" w:hAnsi="Arial" w:cs="Arial"/>
          <w:sz w:val="20"/>
          <w:szCs w:val="20"/>
          <w:lang w:val="en-GB"/>
        </w:rPr>
        <w:t xml:space="preserve"> was</w:t>
      </w:r>
      <w:r w:rsidR="00304695" w:rsidRPr="004A6B2D">
        <w:rPr>
          <w:rFonts w:ascii="Arial" w:hAnsi="Arial" w:cs="Arial"/>
          <w:sz w:val="20"/>
          <w:szCs w:val="20"/>
          <w:lang w:val="en-GB"/>
        </w:rPr>
        <w:t xml:space="preserve"> to create the national system of monitoring of injuries and accidents (trauma register), including as many data as possible for health policy planning, health care administration, public health, </w:t>
      </w:r>
      <w:r w:rsidR="00304695" w:rsidRPr="004A6B2D">
        <w:rPr>
          <w:rFonts w:ascii="Arial" w:hAnsi="Arial" w:cs="Arial"/>
          <w:sz w:val="20"/>
          <w:szCs w:val="20"/>
          <w:lang w:val="en-GB"/>
        </w:rPr>
        <w:lastRenderedPageBreak/>
        <w:t>international data collection needs.</w:t>
      </w:r>
      <w:r w:rsidRPr="004A6B2D">
        <w:rPr>
          <w:rFonts w:ascii="Arial" w:hAnsi="Arial" w:cs="Arial"/>
          <w:sz w:val="20"/>
          <w:szCs w:val="20"/>
          <w:lang w:val="en-GB"/>
        </w:rPr>
        <w:t xml:space="preserve"> It was</w:t>
      </w:r>
      <w:r w:rsidR="00304695" w:rsidRPr="004A6B2D">
        <w:rPr>
          <w:rFonts w:ascii="Arial" w:hAnsi="Arial" w:cs="Arial"/>
          <w:sz w:val="20"/>
          <w:szCs w:val="20"/>
          <w:lang w:val="en-GB"/>
        </w:rPr>
        <w:t xml:space="preserve"> carried out in close collaboration with </w:t>
      </w:r>
      <w:r w:rsidR="00D46D2B" w:rsidRPr="004A6B2D">
        <w:rPr>
          <w:rFonts w:ascii="Arial" w:hAnsi="Arial" w:cs="Arial"/>
          <w:sz w:val="20"/>
          <w:szCs w:val="20"/>
          <w:lang w:val="en-GB"/>
        </w:rPr>
        <w:t xml:space="preserve">data providers and </w:t>
      </w:r>
      <w:r w:rsidR="00304695" w:rsidRPr="004A6B2D">
        <w:rPr>
          <w:rFonts w:ascii="Arial" w:hAnsi="Arial" w:cs="Arial"/>
          <w:sz w:val="20"/>
          <w:szCs w:val="20"/>
          <w:lang w:val="en-GB"/>
        </w:rPr>
        <w:t>national consultative group of stakeholders, i.e. data users, in the relevant governmental departments and agencies.</w:t>
      </w:r>
      <w:r w:rsidR="006C4C44" w:rsidRPr="004A6B2D">
        <w:rPr>
          <w:rFonts w:ascii="Arial" w:hAnsi="Arial" w:cs="Arial"/>
          <w:sz w:val="20"/>
          <w:szCs w:val="20"/>
          <w:lang w:val="en-GB"/>
        </w:rPr>
        <w:t xml:space="preserve"> </w:t>
      </w:r>
    </w:p>
    <w:p w:rsidR="004A6B2D" w:rsidRDefault="004A6B2D" w:rsidP="004A6B2D">
      <w:pPr>
        <w:pStyle w:val="Geenafstand"/>
        <w:rPr>
          <w:rFonts w:ascii="Arial" w:hAnsi="Arial" w:cs="Arial"/>
          <w:sz w:val="20"/>
          <w:szCs w:val="20"/>
          <w:lang w:val="en-GB"/>
        </w:rPr>
      </w:pPr>
    </w:p>
    <w:p w:rsidR="00B940F9" w:rsidRPr="004A6B2D" w:rsidRDefault="00B940F9" w:rsidP="004A6B2D">
      <w:pPr>
        <w:pStyle w:val="Geenafstand"/>
        <w:rPr>
          <w:rFonts w:ascii="Arial" w:hAnsi="Arial" w:cs="Arial"/>
          <w:sz w:val="20"/>
          <w:szCs w:val="20"/>
          <w:lang w:val="en-GB"/>
        </w:rPr>
      </w:pPr>
      <w:r w:rsidRPr="004A6B2D">
        <w:rPr>
          <w:rFonts w:ascii="Arial" w:hAnsi="Arial" w:cs="Arial"/>
          <w:sz w:val="20"/>
          <w:szCs w:val="20"/>
          <w:lang w:val="en-GB"/>
        </w:rPr>
        <w:t xml:space="preserve">The main intent of this project was to create register witch could allow comprehensive data collection on treatment of injuries as well as later stage consequences, i.e. disability. For this reason the use of personal ID was necessary for follow up the patient. But according to the Law of Personal Data Protection in order to create the register with personal ID collection this register should be defined in the Law. Unfortunately due to time limitation of the project </w:t>
      </w:r>
      <w:r w:rsidR="00F74B73" w:rsidRPr="004A6B2D">
        <w:rPr>
          <w:rFonts w:ascii="Arial" w:hAnsi="Arial" w:cs="Arial"/>
          <w:sz w:val="20"/>
          <w:szCs w:val="20"/>
          <w:lang w:val="en-GB"/>
        </w:rPr>
        <w:t>it</w:t>
      </w:r>
      <w:r w:rsidRPr="004A6B2D">
        <w:rPr>
          <w:rFonts w:ascii="Arial" w:hAnsi="Arial" w:cs="Arial"/>
          <w:sz w:val="20"/>
          <w:szCs w:val="20"/>
          <w:lang w:val="en-GB"/>
        </w:rPr>
        <w:t xml:space="preserve"> was not possible to change the necessary Law and the system was created without possibility to link data from different data sources. By now</w:t>
      </w:r>
      <w:r w:rsidR="004A6B2D">
        <w:rPr>
          <w:rFonts w:ascii="Arial" w:hAnsi="Arial" w:cs="Arial"/>
          <w:sz w:val="20"/>
          <w:szCs w:val="20"/>
          <w:lang w:val="en-GB"/>
        </w:rPr>
        <w:t>,</w:t>
      </w:r>
      <w:r w:rsidRPr="004A6B2D">
        <w:rPr>
          <w:rFonts w:ascii="Arial" w:hAnsi="Arial" w:cs="Arial"/>
          <w:sz w:val="20"/>
          <w:szCs w:val="20"/>
          <w:lang w:val="en-GB"/>
        </w:rPr>
        <w:t xml:space="preserve"> data from different sources could be compared by clinical diagnosis, region, age and gender.</w:t>
      </w:r>
    </w:p>
    <w:p w:rsidR="004A6B2D" w:rsidRDefault="004A6B2D" w:rsidP="004A6B2D">
      <w:pPr>
        <w:pStyle w:val="Geenafstand"/>
        <w:rPr>
          <w:rFonts w:ascii="Arial" w:hAnsi="Arial" w:cs="Arial"/>
          <w:sz w:val="20"/>
          <w:szCs w:val="20"/>
          <w:lang w:val="en-GB"/>
        </w:rPr>
      </w:pPr>
    </w:p>
    <w:p w:rsidR="000B22E0" w:rsidRPr="004A6B2D" w:rsidRDefault="00BC483A" w:rsidP="004A6B2D">
      <w:pPr>
        <w:pStyle w:val="Geenafstand"/>
        <w:rPr>
          <w:rFonts w:ascii="Arial" w:hAnsi="Arial" w:cs="Arial"/>
          <w:sz w:val="20"/>
          <w:szCs w:val="20"/>
          <w:lang w:val="en-GB"/>
        </w:rPr>
      </w:pPr>
      <w:r>
        <w:rPr>
          <w:rFonts w:ascii="Arial" w:hAnsi="Arial" w:cs="Arial"/>
          <w:sz w:val="20"/>
          <w:szCs w:val="20"/>
          <w:lang w:val="en-GB"/>
        </w:rPr>
        <w:t xml:space="preserve">The </w:t>
      </w:r>
      <w:r w:rsidR="00B940F9" w:rsidRPr="004A6B2D">
        <w:rPr>
          <w:rFonts w:ascii="Arial" w:hAnsi="Arial" w:cs="Arial"/>
          <w:sz w:val="20"/>
          <w:szCs w:val="20"/>
          <w:lang w:val="en-GB"/>
        </w:rPr>
        <w:t>I</w:t>
      </w:r>
      <w:r w:rsidR="000B22E0" w:rsidRPr="004A6B2D">
        <w:rPr>
          <w:rFonts w:ascii="Arial" w:hAnsi="Arial" w:cs="Arial"/>
          <w:sz w:val="20"/>
          <w:szCs w:val="20"/>
          <w:lang w:val="en-GB"/>
        </w:rPr>
        <w:t xml:space="preserve">nformation system of Injury and Accident Monitoring </w:t>
      </w:r>
      <w:r w:rsidR="00B940F9" w:rsidRPr="004A6B2D">
        <w:rPr>
          <w:rFonts w:ascii="Arial" w:hAnsi="Arial" w:cs="Arial"/>
          <w:sz w:val="20"/>
          <w:szCs w:val="20"/>
          <w:lang w:val="en-GB"/>
        </w:rPr>
        <w:t xml:space="preserve">was </w:t>
      </w:r>
      <w:r w:rsidR="004A6B2D" w:rsidRPr="004A6B2D">
        <w:rPr>
          <w:rFonts w:ascii="Arial" w:hAnsi="Arial" w:cs="Arial"/>
          <w:sz w:val="20"/>
          <w:szCs w:val="20"/>
          <w:lang w:val="en-GB"/>
        </w:rPr>
        <w:t xml:space="preserve">officially </w:t>
      </w:r>
      <w:r w:rsidR="000B22E0" w:rsidRPr="004A6B2D">
        <w:rPr>
          <w:rFonts w:ascii="Arial" w:hAnsi="Arial" w:cs="Arial"/>
          <w:sz w:val="20"/>
          <w:szCs w:val="20"/>
          <w:lang w:val="en-GB"/>
        </w:rPr>
        <w:t xml:space="preserve">started </w:t>
      </w:r>
      <w:r w:rsidR="00B940F9" w:rsidRPr="004A6B2D">
        <w:rPr>
          <w:rFonts w:ascii="Arial" w:hAnsi="Arial" w:cs="Arial"/>
          <w:sz w:val="20"/>
          <w:szCs w:val="20"/>
          <w:lang w:val="en-GB"/>
        </w:rPr>
        <w:t>in 1st of September 2015</w:t>
      </w:r>
      <w:r w:rsidR="000B22E0" w:rsidRPr="004A6B2D">
        <w:rPr>
          <w:rFonts w:ascii="Arial" w:hAnsi="Arial" w:cs="Arial"/>
          <w:sz w:val="20"/>
          <w:szCs w:val="20"/>
          <w:lang w:val="en-GB"/>
        </w:rPr>
        <w:t xml:space="preserve">. Data </w:t>
      </w:r>
      <w:r w:rsidR="00A2424F" w:rsidRPr="004A6B2D">
        <w:rPr>
          <w:rFonts w:ascii="Arial" w:hAnsi="Arial" w:cs="Arial"/>
          <w:sz w:val="20"/>
          <w:szCs w:val="20"/>
          <w:lang w:val="en-GB"/>
        </w:rPr>
        <w:t>on</w:t>
      </w:r>
      <w:r w:rsidR="000B22E0" w:rsidRPr="004A6B2D">
        <w:rPr>
          <w:rFonts w:ascii="Arial" w:hAnsi="Arial" w:cs="Arial"/>
          <w:sz w:val="20"/>
          <w:szCs w:val="20"/>
          <w:lang w:val="en-GB"/>
        </w:rPr>
        <w:t xml:space="preserve"> injur</w:t>
      </w:r>
      <w:r w:rsidR="00A2424F" w:rsidRPr="004A6B2D">
        <w:rPr>
          <w:rFonts w:ascii="Arial" w:hAnsi="Arial" w:cs="Arial"/>
          <w:sz w:val="20"/>
          <w:szCs w:val="20"/>
          <w:lang w:val="en-GB"/>
        </w:rPr>
        <w:t>ies</w:t>
      </w:r>
      <w:r w:rsidR="000B22E0" w:rsidRPr="004A6B2D">
        <w:rPr>
          <w:rFonts w:ascii="Arial" w:hAnsi="Arial" w:cs="Arial"/>
          <w:sz w:val="20"/>
          <w:szCs w:val="20"/>
          <w:lang w:val="en-GB"/>
        </w:rPr>
        <w:t xml:space="preserve"> from CHIF IS</w:t>
      </w:r>
      <w:r w:rsidR="004142DA" w:rsidRPr="004A6B2D">
        <w:rPr>
          <w:rFonts w:ascii="Arial" w:hAnsi="Arial" w:cs="Arial"/>
          <w:sz w:val="20"/>
          <w:szCs w:val="20"/>
          <w:lang w:val="en-GB"/>
        </w:rPr>
        <w:t xml:space="preserve"> (treatment episodes of injuries)</w:t>
      </w:r>
      <w:r w:rsidR="000B22E0" w:rsidRPr="004A6B2D">
        <w:rPr>
          <w:rFonts w:ascii="Arial" w:hAnsi="Arial" w:cs="Arial"/>
          <w:sz w:val="20"/>
          <w:szCs w:val="20"/>
          <w:lang w:val="en-GB"/>
        </w:rPr>
        <w:t xml:space="preserve">, </w:t>
      </w:r>
      <w:r w:rsidR="00D46D2B" w:rsidRPr="004A6B2D">
        <w:rPr>
          <w:rFonts w:ascii="Arial" w:hAnsi="Arial" w:cs="Arial"/>
          <w:sz w:val="20"/>
          <w:szCs w:val="20"/>
          <w:lang w:val="en-GB"/>
        </w:rPr>
        <w:t xml:space="preserve">Causes of </w:t>
      </w:r>
      <w:r w:rsidR="000B22E0" w:rsidRPr="004A6B2D">
        <w:rPr>
          <w:rFonts w:ascii="Arial" w:hAnsi="Arial" w:cs="Arial"/>
          <w:sz w:val="20"/>
          <w:szCs w:val="20"/>
          <w:lang w:val="en-GB"/>
        </w:rPr>
        <w:t>Death</w:t>
      </w:r>
      <w:r w:rsidR="00D46D2B" w:rsidRPr="004A6B2D">
        <w:rPr>
          <w:rFonts w:ascii="Arial" w:hAnsi="Arial" w:cs="Arial"/>
          <w:sz w:val="20"/>
          <w:szCs w:val="20"/>
          <w:lang w:val="en-GB"/>
        </w:rPr>
        <w:t xml:space="preserve"> R</w:t>
      </w:r>
      <w:r w:rsidR="000B22E0" w:rsidRPr="004A6B2D">
        <w:rPr>
          <w:rFonts w:ascii="Arial" w:hAnsi="Arial" w:cs="Arial"/>
          <w:sz w:val="20"/>
          <w:szCs w:val="20"/>
          <w:lang w:val="en-GB"/>
        </w:rPr>
        <w:t xml:space="preserve">egistry, The State Social Insurance Fund Board under the Ministry of Social Security and Labour (data on sick-leaves due to injury), Disability and Working Capacity Assessment Office under the Ministry of Social Security and Labour (data on disability due to injury) are collected into this system. </w:t>
      </w:r>
    </w:p>
    <w:p w:rsidR="00F373B9" w:rsidRPr="004A6B2D" w:rsidRDefault="00BC483A" w:rsidP="004A6B2D">
      <w:pPr>
        <w:pStyle w:val="Geenafstand"/>
        <w:rPr>
          <w:rFonts w:ascii="Arial" w:hAnsi="Arial" w:cs="Arial"/>
          <w:sz w:val="20"/>
          <w:szCs w:val="20"/>
          <w:lang w:val="en-GB"/>
        </w:rPr>
      </w:pPr>
      <w:r>
        <w:rPr>
          <w:rFonts w:ascii="Arial" w:hAnsi="Arial" w:cs="Arial"/>
          <w:sz w:val="20"/>
          <w:szCs w:val="20"/>
          <w:lang w:val="en-GB"/>
        </w:rPr>
        <w:t>The</w:t>
      </w:r>
      <w:r w:rsidR="004142DA" w:rsidRPr="004A6B2D">
        <w:rPr>
          <w:rFonts w:ascii="Arial" w:hAnsi="Arial" w:cs="Arial"/>
          <w:sz w:val="20"/>
          <w:szCs w:val="20"/>
          <w:lang w:val="en-GB"/>
        </w:rPr>
        <w:t xml:space="preserve"> system of Injury and Accident Monitoring </w:t>
      </w:r>
      <w:r w:rsidR="00304695" w:rsidRPr="004A6B2D">
        <w:rPr>
          <w:rFonts w:ascii="Arial" w:hAnsi="Arial" w:cs="Arial"/>
          <w:sz w:val="20"/>
          <w:szCs w:val="20"/>
          <w:lang w:val="en-GB"/>
        </w:rPr>
        <w:t>cover</w:t>
      </w:r>
      <w:r w:rsidR="00F373B9" w:rsidRPr="004A6B2D">
        <w:rPr>
          <w:rFonts w:ascii="Arial" w:hAnsi="Arial" w:cs="Arial"/>
          <w:sz w:val="20"/>
          <w:szCs w:val="20"/>
          <w:lang w:val="en-GB"/>
        </w:rPr>
        <w:t>s</w:t>
      </w:r>
      <w:r w:rsidR="00304695" w:rsidRPr="004A6B2D">
        <w:rPr>
          <w:rFonts w:ascii="Arial" w:hAnsi="Arial" w:cs="Arial"/>
          <w:sz w:val="20"/>
          <w:szCs w:val="20"/>
          <w:lang w:val="en-GB"/>
        </w:rPr>
        <w:t xml:space="preserve"> </w:t>
      </w:r>
      <w:r w:rsidR="00F373B9" w:rsidRPr="004A6B2D">
        <w:rPr>
          <w:rFonts w:ascii="Arial" w:hAnsi="Arial" w:cs="Arial"/>
          <w:sz w:val="20"/>
          <w:szCs w:val="20"/>
          <w:lang w:val="en-GB"/>
        </w:rPr>
        <w:t>all hospitals</w:t>
      </w:r>
      <w:r w:rsidR="00304695" w:rsidRPr="004A6B2D">
        <w:rPr>
          <w:rFonts w:ascii="Arial" w:hAnsi="Arial" w:cs="Arial"/>
          <w:sz w:val="20"/>
          <w:szCs w:val="20"/>
          <w:lang w:val="en-GB"/>
        </w:rPr>
        <w:t xml:space="preserve"> (in-patient and emergency departments) in Lithuania. </w:t>
      </w:r>
      <w:r w:rsidR="0006647C" w:rsidRPr="004A6B2D">
        <w:rPr>
          <w:rFonts w:ascii="Arial" w:hAnsi="Arial" w:cs="Arial"/>
          <w:sz w:val="20"/>
          <w:szCs w:val="20"/>
          <w:lang w:val="en-GB"/>
        </w:rPr>
        <w:t>Using this system e</w:t>
      </w:r>
      <w:r w:rsidR="00304695" w:rsidRPr="004A6B2D">
        <w:rPr>
          <w:rFonts w:ascii="Arial" w:hAnsi="Arial" w:cs="Arial"/>
          <w:sz w:val="20"/>
          <w:szCs w:val="20"/>
          <w:lang w:val="en-GB"/>
        </w:rPr>
        <w:t xml:space="preserve">xternal cause data </w:t>
      </w:r>
      <w:r w:rsidR="0006647C" w:rsidRPr="004A6B2D">
        <w:rPr>
          <w:rFonts w:ascii="Arial" w:hAnsi="Arial" w:cs="Arial"/>
          <w:sz w:val="20"/>
          <w:szCs w:val="20"/>
          <w:lang w:val="en-GB"/>
        </w:rPr>
        <w:t>could be converted to</w:t>
      </w:r>
      <w:r w:rsidR="00F82D28" w:rsidRPr="004A6B2D">
        <w:rPr>
          <w:rFonts w:ascii="Arial" w:hAnsi="Arial" w:cs="Arial"/>
          <w:sz w:val="20"/>
          <w:szCs w:val="20"/>
          <w:lang w:val="en-GB"/>
        </w:rPr>
        <w:t xml:space="preserve"> </w:t>
      </w:r>
      <w:r w:rsidR="00534284" w:rsidRPr="004A6B2D">
        <w:rPr>
          <w:rFonts w:ascii="Arial" w:hAnsi="Arial" w:cs="Arial"/>
          <w:sz w:val="20"/>
          <w:szCs w:val="20"/>
          <w:lang w:val="en-GB"/>
        </w:rPr>
        <w:t xml:space="preserve">IDB </w:t>
      </w:r>
      <w:r w:rsidR="00F82D28" w:rsidRPr="004A6B2D">
        <w:rPr>
          <w:rFonts w:ascii="Arial" w:hAnsi="Arial" w:cs="Arial"/>
          <w:sz w:val="20"/>
          <w:szCs w:val="20"/>
          <w:lang w:val="en-GB"/>
        </w:rPr>
        <w:t>minimum data set (MDS</w:t>
      </w:r>
      <w:r w:rsidR="004B0B00" w:rsidRPr="004A6B2D">
        <w:rPr>
          <w:rFonts w:ascii="Arial" w:hAnsi="Arial" w:cs="Arial"/>
          <w:sz w:val="20"/>
          <w:szCs w:val="20"/>
          <w:lang w:val="en-GB"/>
        </w:rPr>
        <w:t>-I</w:t>
      </w:r>
      <w:r w:rsidR="00304695" w:rsidRPr="004A6B2D">
        <w:rPr>
          <w:rFonts w:ascii="Arial" w:hAnsi="Arial" w:cs="Arial"/>
          <w:sz w:val="20"/>
          <w:szCs w:val="20"/>
          <w:lang w:val="en-GB"/>
        </w:rPr>
        <w:t>) for all hospital</w:t>
      </w:r>
      <w:r w:rsidR="004142DA" w:rsidRPr="004A6B2D">
        <w:rPr>
          <w:rFonts w:ascii="Arial" w:hAnsi="Arial" w:cs="Arial"/>
          <w:sz w:val="20"/>
          <w:szCs w:val="20"/>
          <w:lang w:val="en-GB"/>
        </w:rPr>
        <w:t xml:space="preserve"> discharges</w:t>
      </w:r>
      <w:r w:rsidR="00304695" w:rsidRPr="004A6B2D">
        <w:rPr>
          <w:rFonts w:ascii="Arial" w:hAnsi="Arial" w:cs="Arial"/>
          <w:sz w:val="20"/>
          <w:szCs w:val="20"/>
          <w:lang w:val="en-GB"/>
        </w:rPr>
        <w:t xml:space="preserve"> from 1</w:t>
      </w:r>
      <w:r w:rsidR="00304695" w:rsidRPr="004A6B2D">
        <w:rPr>
          <w:rFonts w:ascii="Arial" w:hAnsi="Arial" w:cs="Arial"/>
          <w:sz w:val="20"/>
          <w:szCs w:val="20"/>
          <w:vertAlign w:val="superscript"/>
          <w:lang w:val="en-GB"/>
        </w:rPr>
        <w:t>st</w:t>
      </w:r>
      <w:r w:rsidR="00304695" w:rsidRPr="004A6B2D">
        <w:rPr>
          <w:rFonts w:ascii="Arial" w:hAnsi="Arial" w:cs="Arial"/>
          <w:sz w:val="20"/>
          <w:szCs w:val="20"/>
          <w:lang w:val="en-GB"/>
        </w:rPr>
        <w:t xml:space="preserve"> of June 2011</w:t>
      </w:r>
      <w:r w:rsidR="00F373B9" w:rsidRPr="004A6B2D">
        <w:rPr>
          <w:rFonts w:ascii="Arial" w:hAnsi="Arial" w:cs="Arial"/>
          <w:sz w:val="20"/>
          <w:szCs w:val="20"/>
          <w:lang w:val="en-GB"/>
        </w:rPr>
        <w:t>. Since 2013 MDS</w:t>
      </w:r>
      <w:r w:rsidR="004B0B00" w:rsidRPr="004A6B2D">
        <w:rPr>
          <w:rFonts w:ascii="Arial" w:hAnsi="Arial" w:cs="Arial"/>
          <w:sz w:val="20"/>
          <w:szCs w:val="20"/>
          <w:lang w:val="en-GB"/>
        </w:rPr>
        <w:t>-I</w:t>
      </w:r>
      <w:r w:rsidR="00F373B9" w:rsidRPr="004A6B2D">
        <w:rPr>
          <w:rFonts w:ascii="Arial" w:hAnsi="Arial" w:cs="Arial"/>
          <w:sz w:val="20"/>
          <w:szCs w:val="20"/>
          <w:lang w:val="en-GB"/>
        </w:rPr>
        <w:t xml:space="preserve"> are available for out-patients of </w:t>
      </w:r>
      <w:r w:rsidR="004142DA" w:rsidRPr="004A6B2D">
        <w:rPr>
          <w:rFonts w:ascii="Arial" w:hAnsi="Arial" w:cs="Arial"/>
          <w:sz w:val="20"/>
          <w:szCs w:val="20"/>
          <w:lang w:val="en-GB"/>
        </w:rPr>
        <w:t>emergency departme</w:t>
      </w:r>
      <w:r w:rsidR="0006647C" w:rsidRPr="004A6B2D">
        <w:rPr>
          <w:rFonts w:ascii="Arial" w:hAnsi="Arial" w:cs="Arial"/>
          <w:sz w:val="20"/>
          <w:szCs w:val="20"/>
          <w:lang w:val="en-GB"/>
        </w:rPr>
        <w:t>n</w:t>
      </w:r>
      <w:r w:rsidR="004142DA" w:rsidRPr="004A6B2D">
        <w:rPr>
          <w:rFonts w:ascii="Arial" w:hAnsi="Arial" w:cs="Arial"/>
          <w:sz w:val="20"/>
          <w:szCs w:val="20"/>
          <w:lang w:val="en-GB"/>
        </w:rPr>
        <w:t>ts</w:t>
      </w:r>
      <w:r w:rsidR="00F373B9" w:rsidRPr="004A6B2D">
        <w:rPr>
          <w:rFonts w:ascii="Arial" w:hAnsi="Arial" w:cs="Arial"/>
          <w:sz w:val="20"/>
          <w:szCs w:val="20"/>
          <w:lang w:val="en-GB"/>
        </w:rPr>
        <w:t xml:space="preserve"> in hospitals as well.</w:t>
      </w:r>
    </w:p>
    <w:p w:rsidR="00BC483A" w:rsidRDefault="00BC483A" w:rsidP="004A6B2D">
      <w:pPr>
        <w:pStyle w:val="Geenafstand"/>
        <w:rPr>
          <w:rFonts w:ascii="Arial" w:hAnsi="Arial" w:cs="Arial"/>
          <w:sz w:val="20"/>
          <w:szCs w:val="20"/>
          <w:lang w:val="en-GB"/>
        </w:rPr>
      </w:pPr>
    </w:p>
    <w:p w:rsidR="00304695" w:rsidRPr="004A6B2D" w:rsidRDefault="0006647C" w:rsidP="004A6B2D">
      <w:pPr>
        <w:pStyle w:val="Geenafstand"/>
        <w:rPr>
          <w:rFonts w:ascii="Arial" w:hAnsi="Arial" w:cs="Arial"/>
          <w:sz w:val="20"/>
          <w:szCs w:val="20"/>
          <w:lang w:val="en-GB"/>
        </w:rPr>
      </w:pPr>
      <w:r w:rsidRPr="004A6B2D">
        <w:rPr>
          <w:rFonts w:ascii="Arial" w:hAnsi="Arial" w:cs="Arial"/>
          <w:sz w:val="20"/>
          <w:szCs w:val="20"/>
          <w:lang w:val="en-GB"/>
        </w:rPr>
        <w:t xml:space="preserve">In order to have </w:t>
      </w:r>
      <w:r w:rsidR="00304695" w:rsidRPr="004A6B2D">
        <w:rPr>
          <w:rFonts w:ascii="Arial" w:hAnsi="Arial" w:cs="Arial"/>
          <w:sz w:val="20"/>
          <w:szCs w:val="20"/>
          <w:lang w:val="en-GB"/>
        </w:rPr>
        <w:t xml:space="preserve">Full Data Set (FDS-I) </w:t>
      </w:r>
      <w:r w:rsidRPr="004A6B2D">
        <w:rPr>
          <w:rFonts w:ascii="Arial" w:hAnsi="Arial" w:cs="Arial"/>
          <w:sz w:val="20"/>
          <w:szCs w:val="20"/>
          <w:lang w:val="en-GB"/>
        </w:rPr>
        <w:t>additional coding of external causes is needed. Introduction of such coding is foreseen only with the full implementation</w:t>
      </w:r>
      <w:r w:rsidR="00534284" w:rsidRPr="004A6B2D">
        <w:rPr>
          <w:rFonts w:ascii="Arial" w:hAnsi="Arial" w:cs="Arial"/>
          <w:sz w:val="20"/>
          <w:szCs w:val="20"/>
          <w:lang w:val="en-GB"/>
        </w:rPr>
        <w:t xml:space="preserve"> of e-health</w:t>
      </w:r>
      <w:r w:rsidRPr="004A6B2D">
        <w:rPr>
          <w:rFonts w:ascii="Arial" w:hAnsi="Arial" w:cs="Arial"/>
          <w:sz w:val="20"/>
          <w:szCs w:val="20"/>
          <w:lang w:val="en-GB"/>
        </w:rPr>
        <w:t>.</w:t>
      </w:r>
    </w:p>
    <w:p w:rsidR="00304695" w:rsidRPr="004A6B2D" w:rsidRDefault="00304695" w:rsidP="004A6B2D">
      <w:pPr>
        <w:pStyle w:val="Geenafstand"/>
        <w:rPr>
          <w:rFonts w:ascii="Arial" w:hAnsi="Arial" w:cs="Arial"/>
          <w:b/>
          <w:bCs/>
          <w:sz w:val="20"/>
          <w:szCs w:val="20"/>
          <w:lang w:val="en-GB"/>
        </w:rPr>
      </w:pPr>
    </w:p>
    <w:p w:rsidR="00304695" w:rsidRPr="004A6B2D" w:rsidRDefault="00304695" w:rsidP="004A6B2D">
      <w:pPr>
        <w:pStyle w:val="Geenafstand"/>
        <w:rPr>
          <w:rFonts w:ascii="Arial" w:hAnsi="Arial" w:cs="Arial"/>
          <w:b/>
          <w:bCs/>
          <w:sz w:val="20"/>
          <w:szCs w:val="20"/>
          <w:lang w:val="en-GB"/>
        </w:rPr>
      </w:pPr>
    </w:p>
    <w:p w:rsidR="004A6B2D" w:rsidRPr="004A6B2D" w:rsidRDefault="00304695" w:rsidP="004A6B2D">
      <w:pPr>
        <w:pStyle w:val="Geenafstand"/>
        <w:rPr>
          <w:rFonts w:ascii="Arial" w:hAnsi="Arial" w:cs="Arial"/>
          <w:iCs/>
          <w:color w:val="0000FF"/>
          <w:sz w:val="20"/>
          <w:szCs w:val="20"/>
          <w:lang w:val="en-GB"/>
        </w:rPr>
      </w:pPr>
      <w:r w:rsidRPr="004A6B2D">
        <w:rPr>
          <w:rFonts w:ascii="Arial" w:hAnsi="Arial" w:cs="Arial"/>
          <w:iCs/>
          <w:color w:val="0000FF"/>
          <w:sz w:val="20"/>
          <w:szCs w:val="20"/>
          <w:lang w:val="en-GB"/>
        </w:rPr>
        <w:t xml:space="preserve">More information: </w:t>
      </w:r>
    </w:p>
    <w:p w:rsidR="004A6B2D" w:rsidRPr="004A6B2D" w:rsidRDefault="0067776D" w:rsidP="004A6B2D">
      <w:pPr>
        <w:pStyle w:val="Geenafstand"/>
        <w:rPr>
          <w:rFonts w:ascii="Arial" w:hAnsi="Arial" w:cs="Arial"/>
          <w:iCs/>
          <w:color w:val="0000FF"/>
          <w:sz w:val="20"/>
          <w:szCs w:val="20"/>
          <w:lang w:val="en-GB" w:eastAsia="nl-NL"/>
        </w:rPr>
      </w:pPr>
      <w:proofErr w:type="spellStart"/>
      <w:r>
        <w:rPr>
          <w:rFonts w:ascii="Arial" w:hAnsi="Arial" w:cs="Arial"/>
          <w:iCs/>
          <w:color w:val="0000FF"/>
          <w:sz w:val="20"/>
          <w:szCs w:val="20"/>
          <w:lang w:val="en-GB" w:eastAsia="nl-NL"/>
        </w:rPr>
        <w:t>Neringa</w:t>
      </w:r>
      <w:proofErr w:type="spellEnd"/>
      <w:r>
        <w:rPr>
          <w:rFonts w:ascii="Arial" w:hAnsi="Arial" w:cs="Arial"/>
          <w:iCs/>
          <w:color w:val="0000FF"/>
          <w:sz w:val="20"/>
          <w:szCs w:val="20"/>
          <w:lang w:val="en-GB" w:eastAsia="nl-NL"/>
        </w:rPr>
        <w:t xml:space="preserve"> </w:t>
      </w:r>
      <w:proofErr w:type="spellStart"/>
      <w:r>
        <w:rPr>
          <w:rFonts w:ascii="Arial" w:hAnsi="Arial" w:cs="Arial"/>
          <w:iCs/>
          <w:color w:val="0000FF"/>
          <w:sz w:val="20"/>
          <w:szCs w:val="20"/>
          <w:lang w:val="en-GB" w:eastAsia="nl-NL"/>
        </w:rPr>
        <w:t>Madeikyte</w:t>
      </w:r>
      <w:proofErr w:type="spellEnd"/>
      <w:r w:rsidR="00304695" w:rsidRPr="004A6B2D">
        <w:rPr>
          <w:rFonts w:ascii="Arial" w:hAnsi="Arial" w:cs="Arial"/>
          <w:iCs/>
          <w:color w:val="0000FF"/>
          <w:sz w:val="20"/>
          <w:szCs w:val="20"/>
          <w:lang w:val="en-GB" w:eastAsia="nl-NL"/>
        </w:rPr>
        <w:t xml:space="preserve">,  </w:t>
      </w:r>
    </w:p>
    <w:p w:rsidR="00304695" w:rsidRPr="004A6B2D" w:rsidRDefault="00F41AC5" w:rsidP="004A6B2D">
      <w:pPr>
        <w:pStyle w:val="Geenafstand"/>
        <w:rPr>
          <w:rFonts w:ascii="Arial" w:hAnsi="Arial" w:cs="Arial"/>
          <w:iCs/>
          <w:color w:val="0000FF"/>
          <w:sz w:val="20"/>
          <w:szCs w:val="20"/>
          <w:lang w:val="en-GB" w:eastAsia="nl-NL"/>
        </w:rPr>
      </w:pPr>
      <w:hyperlink r:id="rId7" w:history="1">
        <w:r w:rsidR="0067776D" w:rsidRPr="00A63674">
          <w:rPr>
            <w:rStyle w:val="Hyperlink"/>
            <w:rFonts w:ascii="Arial" w:hAnsi="Arial" w:cs="Arial"/>
            <w:iCs/>
            <w:sz w:val="20"/>
            <w:szCs w:val="20"/>
            <w:lang w:val="en-GB" w:eastAsia="nl-NL"/>
          </w:rPr>
          <w:t>neringa.madeikyte@hi.lt</w:t>
        </w:r>
      </w:hyperlink>
    </w:p>
    <w:p w:rsidR="004A6B2D" w:rsidRDefault="004A6B2D" w:rsidP="004A6B2D">
      <w:pPr>
        <w:pStyle w:val="Geenafstand"/>
        <w:rPr>
          <w:rFonts w:ascii="Arial" w:hAnsi="Arial" w:cs="Arial"/>
          <w:i/>
          <w:iCs/>
          <w:sz w:val="20"/>
          <w:szCs w:val="20"/>
          <w:lang w:val="en-GB"/>
        </w:rPr>
      </w:pPr>
      <w:r w:rsidRPr="004A6B2D">
        <w:rPr>
          <w:rFonts w:ascii="Arial" w:hAnsi="Arial" w:cs="Arial"/>
          <w:noProof/>
          <w:sz w:val="20"/>
          <w:szCs w:val="20"/>
          <w:lang w:val="en-GB" w:eastAsia="en-GB"/>
        </w:rPr>
        <w:drawing>
          <wp:inline distT="0" distB="0" distL="0" distR="0" wp14:anchorId="62E7FC1B" wp14:editId="78BF79BD">
            <wp:extent cx="116205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304925"/>
                    </a:xfrm>
                    <a:prstGeom prst="rect">
                      <a:avLst/>
                    </a:prstGeom>
                    <a:noFill/>
                    <a:ln>
                      <a:noFill/>
                    </a:ln>
                  </pic:spPr>
                </pic:pic>
              </a:graphicData>
            </a:graphic>
          </wp:inline>
        </w:drawing>
      </w:r>
    </w:p>
    <w:p w:rsidR="007B233F" w:rsidRDefault="007B233F" w:rsidP="004A6B2D">
      <w:pPr>
        <w:pStyle w:val="Geenafstand"/>
        <w:rPr>
          <w:rFonts w:ascii="Arial" w:hAnsi="Arial" w:cs="Arial"/>
          <w:i/>
          <w:iCs/>
          <w:sz w:val="20"/>
          <w:szCs w:val="20"/>
          <w:lang w:val="en-GB"/>
        </w:rPr>
      </w:pPr>
    </w:p>
    <w:p w:rsidR="007B233F" w:rsidRPr="007B233F" w:rsidRDefault="007B233F" w:rsidP="004A6B2D">
      <w:pPr>
        <w:pStyle w:val="Geenafstand"/>
        <w:rPr>
          <w:rFonts w:ascii="Arial" w:hAnsi="Arial" w:cs="Arial"/>
          <w:i/>
          <w:iCs/>
          <w:color w:val="2B04BC"/>
          <w:sz w:val="20"/>
          <w:szCs w:val="20"/>
          <w:lang w:val="en-GB"/>
        </w:rPr>
      </w:pPr>
      <w:r w:rsidRPr="007B233F">
        <w:rPr>
          <w:rFonts w:ascii="Arial" w:hAnsi="Arial" w:cs="Arial"/>
          <w:i/>
          <w:iCs/>
          <w:color w:val="2B04BC"/>
          <w:sz w:val="20"/>
          <w:szCs w:val="20"/>
          <w:lang w:val="en-GB"/>
        </w:rPr>
        <w:t>IDB-related publications:</w:t>
      </w:r>
    </w:p>
    <w:p w:rsidR="007B233F" w:rsidRDefault="00F41AC5" w:rsidP="004A6B2D">
      <w:pPr>
        <w:pStyle w:val="Geenafstand"/>
        <w:rPr>
          <w:rFonts w:ascii="Arial" w:hAnsi="Arial" w:cs="Arial"/>
          <w:iCs/>
          <w:sz w:val="20"/>
          <w:szCs w:val="20"/>
          <w:lang w:val="en-GB"/>
        </w:rPr>
      </w:pPr>
      <w:hyperlink r:id="rId9" w:history="1">
        <w:r w:rsidR="007B233F" w:rsidRPr="00CC5975">
          <w:rPr>
            <w:rStyle w:val="Hyperlink"/>
            <w:rFonts w:ascii="Arial" w:hAnsi="Arial" w:cs="Arial"/>
            <w:iCs/>
            <w:sz w:val="20"/>
            <w:szCs w:val="20"/>
            <w:lang w:val="en-GB"/>
          </w:rPr>
          <w:t>http://www.hi.lt/lt/traumu-leidiniai.html</w:t>
        </w:r>
      </w:hyperlink>
    </w:p>
    <w:p w:rsidR="007B233F" w:rsidRPr="007B233F" w:rsidRDefault="007B233F" w:rsidP="004A6B2D">
      <w:pPr>
        <w:pStyle w:val="Geenafstand"/>
        <w:rPr>
          <w:rFonts w:ascii="Arial" w:hAnsi="Arial" w:cs="Arial"/>
          <w:iCs/>
          <w:sz w:val="20"/>
          <w:szCs w:val="20"/>
          <w:lang w:val="en-GB"/>
        </w:rPr>
      </w:pPr>
      <w:r>
        <w:rPr>
          <w:rFonts w:ascii="Arial" w:hAnsi="Arial" w:cs="Arial"/>
          <w:iCs/>
          <w:sz w:val="20"/>
          <w:szCs w:val="20"/>
          <w:lang w:val="en-GB"/>
        </w:rPr>
        <w:t xml:space="preserve"> </w:t>
      </w:r>
    </w:p>
    <w:sectPr w:rsidR="007B233F" w:rsidRPr="007B233F" w:rsidSect="00747A48">
      <w:pgSz w:w="11906" w:h="16838"/>
      <w:pgMar w:top="1134" w:right="567" w:bottom="1134" w:left="1701" w:header="567" w:footer="567" w:gutter="0"/>
      <w:cols w:space="1296"/>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3FF5"/>
    <w:multiLevelType w:val="hybridMultilevel"/>
    <w:tmpl w:val="62303B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
    <w:nsid w:val="68363B5E"/>
    <w:multiLevelType w:val="hybridMultilevel"/>
    <w:tmpl w:val="9B04562E"/>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2">
    <w:nsid w:val="68D574EE"/>
    <w:multiLevelType w:val="hybridMultilevel"/>
    <w:tmpl w:val="51B63928"/>
    <w:lvl w:ilvl="0" w:tplc="04270001">
      <w:start w:val="1"/>
      <w:numFmt w:val="bullet"/>
      <w:lvlText w:val=""/>
      <w:lvlJc w:val="left"/>
      <w:pPr>
        <w:tabs>
          <w:tab w:val="num" w:pos="720"/>
        </w:tabs>
        <w:ind w:left="720" w:hanging="360"/>
      </w:pPr>
      <w:rPr>
        <w:rFonts w:ascii="Symbol" w:hAnsi="Symbol" w:cs="Symbol"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1296"/>
  <w:hyphenationZone w:val="396"/>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1D"/>
    <w:rsid w:val="00013641"/>
    <w:rsid w:val="000225D0"/>
    <w:rsid w:val="0002283D"/>
    <w:rsid w:val="000245E4"/>
    <w:rsid w:val="00026AE7"/>
    <w:rsid w:val="00033D76"/>
    <w:rsid w:val="00035FFE"/>
    <w:rsid w:val="00037D0E"/>
    <w:rsid w:val="00046C40"/>
    <w:rsid w:val="0005565A"/>
    <w:rsid w:val="00057ED8"/>
    <w:rsid w:val="00063344"/>
    <w:rsid w:val="0006647C"/>
    <w:rsid w:val="000818EA"/>
    <w:rsid w:val="000B22E0"/>
    <w:rsid w:val="000C0B5B"/>
    <w:rsid w:val="000D47CB"/>
    <w:rsid w:val="0010557E"/>
    <w:rsid w:val="001103AF"/>
    <w:rsid w:val="00125109"/>
    <w:rsid w:val="00136EF7"/>
    <w:rsid w:val="00146881"/>
    <w:rsid w:val="00154003"/>
    <w:rsid w:val="0016689A"/>
    <w:rsid w:val="00166C59"/>
    <w:rsid w:val="001900CF"/>
    <w:rsid w:val="001D4EEE"/>
    <w:rsid w:val="001E6EED"/>
    <w:rsid w:val="001F4A90"/>
    <w:rsid w:val="001F72E2"/>
    <w:rsid w:val="001F79ED"/>
    <w:rsid w:val="002009BE"/>
    <w:rsid w:val="0020769E"/>
    <w:rsid w:val="00234CB0"/>
    <w:rsid w:val="00235200"/>
    <w:rsid w:val="00241CBA"/>
    <w:rsid w:val="002477D3"/>
    <w:rsid w:val="00257E16"/>
    <w:rsid w:val="00260803"/>
    <w:rsid w:val="00286D13"/>
    <w:rsid w:val="00291D97"/>
    <w:rsid w:val="002944AF"/>
    <w:rsid w:val="002C23BE"/>
    <w:rsid w:val="002C2472"/>
    <w:rsid w:val="002C2D7A"/>
    <w:rsid w:val="002D661C"/>
    <w:rsid w:val="002F36EE"/>
    <w:rsid w:val="002F7A6F"/>
    <w:rsid w:val="00304695"/>
    <w:rsid w:val="00316272"/>
    <w:rsid w:val="00324594"/>
    <w:rsid w:val="003249AC"/>
    <w:rsid w:val="003540FE"/>
    <w:rsid w:val="00355624"/>
    <w:rsid w:val="0039042F"/>
    <w:rsid w:val="0039079B"/>
    <w:rsid w:val="003928A0"/>
    <w:rsid w:val="00396B8A"/>
    <w:rsid w:val="003B1E12"/>
    <w:rsid w:val="003C06A2"/>
    <w:rsid w:val="003C77D9"/>
    <w:rsid w:val="003D217E"/>
    <w:rsid w:val="003E1854"/>
    <w:rsid w:val="00407721"/>
    <w:rsid w:val="0041196A"/>
    <w:rsid w:val="00412601"/>
    <w:rsid w:val="004142DA"/>
    <w:rsid w:val="00420740"/>
    <w:rsid w:val="004557B7"/>
    <w:rsid w:val="00471037"/>
    <w:rsid w:val="00473643"/>
    <w:rsid w:val="00484E4A"/>
    <w:rsid w:val="00497F44"/>
    <w:rsid w:val="004A6B2D"/>
    <w:rsid w:val="004B0B00"/>
    <w:rsid w:val="004C5B13"/>
    <w:rsid w:val="004D03F8"/>
    <w:rsid w:val="004D4E2F"/>
    <w:rsid w:val="004F42DB"/>
    <w:rsid w:val="004F678B"/>
    <w:rsid w:val="00510AF5"/>
    <w:rsid w:val="005278A6"/>
    <w:rsid w:val="00534284"/>
    <w:rsid w:val="005502F3"/>
    <w:rsid w:val="005540D9"/>
    <w:rsid w:val="0057528B"/>
    <w:rsid w:val="005812EA"/>
    <w:rsid w:val="00592956"/>
    <w:rsid w:val="005B1FAF"/>
    <w:rsid w:val="005C6096"/>
    <w:rsid w:val="005D1A19"/>
    <w:rsid w:val="005F499C"/>
    <w:rsid w:val="00604CDB"/>
    <w:rsid w:val="00604CED"/>
    <w:rsid w:val="00635C7E"/>
    <w:rsid w:val="00647BDC"/>
    <w:rsid w:val="0065454D"/>
    <w:rsid w:val="0067035F"/>
    <w:rsid w:val="00674740"/>
    <w:rsid w:val="0067776D"/>
    <w:rsid w:val="00686C22"/>
    <w:rsid w:val="00695DAB"/>
    <w:rsid w:val="006A019E"/>
    <w:rsid w:val="006A17C6"/>
    <w:rsid w:val="006B418B"/>
    <w:rsid w:val="006B61CD"/>
    <w:rsid w:val="006B7602"/>
    <w:rsid w:val="006C4C44"/>
    <w:rsid w:val="006D5CAF"/>
    <w:rsid w:val="006E3744"/>
    <w:rsid w:val="006E6C30"/>
    <w:rsid w:val="006F0552"/>
    <w:rsid w:val="006F6EB9"/>
    <w:rsid w:val="00702A78"/>
    <w:rsid w:val="00714CB3"/>
    <w:rsid w:val="007438E0"/>
    <w:rsid w:val="00747A48"/>
    <w:rsid w:val="00751955"/>
    <w:rsid w:val="00780C06"/>
    <w:rsid w:val="007815A9"/>
    <w:rsid w:val="00784D4A"/>
    <w:rsid w:val="00790025"/>
    <w:rsid w:val="007A719C"/>
    <w:rsid w:val="007B233F"/>
    <w:rsid w:val="007B2BC2"/>
    <w:rsid w:val="007F1270"/>
    <w:rsid w:val="007F1363"/>
    <w:rsid w:val="007F27B3"/>
    <w:rsid w:val="00822D5F"/>
    <w:rsid w:val="00850038"/>
    <w:rsid w:val="0085153D"/>
    <w:rsid w:val="00874CFC"/>
    <w:rsid w:val="008754AF"/>
    <w:rsid w:val="008A2A31"/>
    <w:rsid w:val="008A5C9B"/>
    <w:rsid w:val="008D1D11"/>
    <w:rsid w:val="008D3827"/>
    <w:rsid w:val="008D41D4"/>
    <w:rsid w:val="008E32CD"/>
    <w:rsid w:val="008E5A8C"/>
    <w:rsid w:val="008F46AA"/>
    <w:rsid w:val="009069F7"/>
    <w:rsid w:val="00906F7E"/>
    <w:rsid w:val="00920380"/>
    <w:rsid w:val="00926469"/>
    <w:rsid w:val="00961D89"/>
    <w:rsid w:val="0096337C"/>
    <w:rsid w:val="00971947"/>
    <w:rsid w:val="00971DC8"/>
    <w:rsid w:val="00990555"/>
    <w:rsid w:val="009E4D7E"/>
    <w:rsid w:val="009E53FC"/>
    <w:rsid w:val="00A214AB"/>
    <w:rsid w:val="00A2424F"/>
    <w:rsid w:val="00A254C0"/>
    <w:rsid w:val="00A26A86"/>
    <w:rsid w:val="00A3209F"/>
    <w:rsid w:val="00A35BFB"/>
    <w:rsid w:val="00A40CE8"/>
    <w:rsid w:val="00A46525"/>
    <w:rsid w:val="00A53AD7"/>
    <w:rsid w:val="00A6411F"/>
    <w:rsid w:val="00A744F0"/>
    <w:rsid w:val="00A7567F"/>
    <w:rsid w:val="00A801ED"/>
    <w:rsid w:val="00A855FD"/>
    <w:rsid w:val="00A86A8B"/>
    <w:rsid w:val="00AC747B"/>
    <w:rsid w:val="00AC77B0"/>
    <w:rsid w:val="00AD17FB"/>
    <w:rsid w:val="00AE365B"/>
    <w:rsid w:val="00AE6C02"/>
    <w:rsid w:val="00B00F3C"/>
    <w:rsid w:val="00B07DC2"/>
    <w:rsid w:val="00B51056"/>
    <w:rsid w:val="00B53A1D"/>
    <w:rsid w:val="00B54B5E"/>
    <w:rsid w:val="00B57A63"/>
    <w:rsid w:val="00B630D2"/>
    <w:rsid w:val="00B66481"/>
    <w:rsid w:val="00B9170A"/>
    <w:rsid w:val="00B925A0"/>
    <w:rsid w:val="00B940F9"/>
    <w:rsid w:val="00BB1613"/>
    <w:rsid w:val="00BB46B8"/>
    <w:rsid w:val="00BC483A"/>
    <w:rsid w:val="00BD1A8D"/>
    <w:rsid w:val="00BD286E"/>
    <w:rsid w:val="00C0092B"/>
    <w:rsid w:val="00C02BB5"/>
    <w:rsid w:val="00C156F0"/>
    <w:rsid w:val="00C16747"/>
    <w:rsid w:val="00C20663"/>
    <w:rsid w:val="00C24520"/>
    <w:rsid w:val="00C42651"/>
    <w:rsid w:val="00C85E19"/>
    <w:rsid w:val="00C930F7"/>
    <w:rsid w:val="00C97063"/>
    <w:rsid w:val="00CB4EBA"/>
    <w:rsid w:val="00CC122E"/>
    <w:rsid w:val="00CD7205"/>
    <w:rsid w:val="00CD767F"/>
    <w:rsid w:val="00CE74A8"/>
    <w:rsid w:val="00CE7B3F"/>
    <w:rsid w:val="00CF6B83"/>
    <w:rsid w:val="00D01872"/>
    <w:rsid w:val="00D053E5"/>
    <w:rsid w:val="00D1191D"/>
    <w:rsid w:val="00D24027"/>
    <w:rsid w:val="00D44037"/>
    <w:rsid w:val="00D46D2B"/>
    <w:rsid w:val="00D54EB4"/>
    <w:rsid w:val="00D6004F"/>
    <w:rsid w:val="00D70A03"/>
    <w:rsid w:val="00D95AA6"/>
    <w:rsid w:val="00D97736"/>
    <w:rsid w:val="00DB0E1B"/>
    <w:rsid w:val="00DB5C4B"/>
    <w:rsid w:val="00DE73CF"/>
    <w:rsid w:val="00E154A6"/>
    <w:rsid w:val="00E2252D"/>
    <w:rsid w:val="00E36793"/>
    <w:rsid w:val="00E66198"/>
    <w:rsid w:val="00E66883"/>
    <w:rsid w:val="00E7001F"/>
    <w:rsid w:val="00E76E3C"/>
    <w:rsid w:val="00E76FF6"/>
    <w:rsid w:val="00E82239"/>
    <w:rsid w:val="00E9022F"/>
    <w:rsid w:val="00E94C8A"/>
    <w:rsid w:val="00E9643E"/>
    <w:rsid w:val="00EE220F"/>
    <w:rsid w:val="00EF5010"/>
    <w:rsid w:val="00EF65B9"/>
    <w:rsid w:val="00F01BD8"/>
    <w:rsid w:val="00F04AD8"/>
    <w:rsid w:val="00F154AC"/>
    <w:rsid w:val="00F21F59"/>
    <w:rsid w:val="00F365C5"/>
    <w:rsid w:val="00F373B9"/>
    <w:rsid w:val="00F41AC5"/>
    <w:rsid w:val="00F5085A"/>
    <w:rsid w:val="00F51895"/>
    <w:rsid w:val="00F5287C"/>
    <w:rsid w:val="00F60899"/>
    <w:rsid w:val="00F74B73"/>
    <w:rsid w:val="00F80AA5"/>
    <w:rsid w:val="00F82A91"/>
    <w:rsid w:val="00F82D28"/>
    <w:rsid w:val="00F84A5C"/>
    <w:rsid w:val="00F930B8"/>
    <w:rsid w:val="00FC388B"/>
    <w:rsid w:val="00FC5FC8"/>
    <w:rsid w:val="00FE5E20"/>
    <w:rsid w:val="00FF6E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3A1D"/>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uiPriority w:val="99"/>
    <w:rsid w:val="00046C40"/>
  </w:style>
  <w:style w:type="paragraph" w:styleId="Lijstalinea">
    <w:name w:val="List Paragraph"/>
    <w:basedOn w:val="Standaard"/>
    <w:uiPriority w:val="99"/>
    <w:qFormat/>
    <w:rsid w:val="00046C40"/>
    <w:pPr>
      <w:ind w:left="720"/>
      <w:contextualSpacing/>
    </w:pPr>
  </w:style>
  <w:style w:type="character" w:styleId="Nadruk">
    <w:name w:val="Emphasis"/>
    <w:basedOn w:val="Standaardalinea-lettertype"/>
    <w:uiPriority w:val="99"/>
    <w:qFormat/>
    <w:rsid w:val="0020769E"/>
    <w:rPr>
      <w:i/>
      <w:iCs/>
    </w:rPr>
  </w:style>
  <w:style w:type="character" w:styleId="Hyperlink">
    <w:name w:val="Hyperlink"/>
    <w:basedOn w:val="Standaardalinea-lettertype"/>
    <w:uiPriority w:val="99"/>
    <w:rsid w:val="00D70A03"/>
    <w:rPr>
      <w:color w:val="0000FF"/>
      <w:u w:val="single"/>
    </w:rPr>
  </w:style>
  <w:style w:type="character" w:styleId="Zwaar">
    <w:name w:val="Strong"/>
    <w:basedOn w:val="Standaardalinea-lettertype"/>
    <w:uiPriority w:val="99"/>
    <w:qFormat/>
    <w:rsid w:val="00471037"/>
    <w:rPr>
      <w:b/>
      <w:bCs/>
    </w:rPr>
  </w:style>
  <w:style w:type="paragraph" w:customStyle="1" w:styleId="DiagramaCharCharDiagramaCharChar1">
    <w:name w:val="Diagrama Char Char Diagrama Char Char1"/>
    <w:basedOn w:val="Standaard"/>
    <w:uiPriority w:val="99"/>
    <w:rsid w:val="0010557E"/>
    <w:pPr>
      <w:spacing w:after="160" w:line="240" w:lineRule="exact"/>
    </w:pPr>
    <w:rPr>
      <w:rFonts w:ascii="Tahoma" w:eastAsia="Calibri" w:hAnsi="Tahoma" w:cs="Tahoma"/>
      <w:sz w:val="20"/>
      <w:szCs w:val="20"/>
      <w:lang w:val="en-US" w:eastAsia="en-US"/>
    </w:rPr>
  </w:style>
  <w:style w:type="paragraph" w:styleId="Ballontekst">
    <w:name w:val="Balloon Text"/>
    <w:basedOn w:val="Standaard"/>
    <w:link w:val="BallontekstChar"/>
    <w:uiPriority w:val="99"/>
    <w:semiHidden/>
    <w:unhideWhenUsed/>
    <w:rsid w:val="003E1854"/>
    <w:rPr>
      <w:rFonts w:ascii="Tahoma" w:hAnsi="Tahoma" w:cs="Tahoma"/>
      <w:sz w:val="16"/>
      <w:szCs w:val="16"/>
    </w:rPr>
  </w:style>
  <w:style w:type="character" w:customStyle="1" w:styleId="BallontekstChar">
    <w:name w:val="Ballontekst Char"/>
    <w:basedOn w:val="Standaardalinea-lettertype"/>
    <w:link w:val="Ballontekst"/>
    <w:uiPriority w:val="99"/>
    <w:semiHidden/>
    <w:rsid w:val="003E1854"/>
    <w:rPr>
      <w:rFonts w:ascii="Tahoma" w:eastAsia="Times New Roman" w:hAnsi="Tahoma" w:cs="Tahoma"/>
      <w:sz w:val="16"/>
      <w:szCs w:val="16"/>
    </w:rPr>
  </w:style>
  <w:style w:type="paragraph" w:customStyle="1" w:styleId="Default">
    <w:name w:val="Default"/>
    <w:rsid w:val="002F7A6F"/>
    <w:pPr>
      <w:autoSpaceDE w:val="0"/>
      <w:autoSpaceDN w:val="0"/>
      <w:adjustRightInd w:val="0"/>
    </w:pPr>
    <w:rPr>
      <w:rFonts w:ascii="Arial" w:hAnsi="Arial" w:cs="Arial"/>
      <w:color w:val="000000"/>
      <w:sz w:val="24"/>
      <w:szCs w:val="24"/>
    </w:rPr>
  </w:style>
  <w:style w:type="paragraph" w:styleId="Normaalweb">
    <w:name w:val="Normal (Web)"/>
    <w:basedOn w:val="Standaard"/>
    <w:uiPriority w:val="99"/>
    <w:semiHidden/>
    <w:unhideWhenUsed/>
    <w:rsid w:val="00D95AA6"/>
    <w:pPr>
      <w:spacing w:before="100" w:beforeAutospacing="1" w:after="100" w:afterAutospacing="1"/>
    </w:pPr>
  </w:style>
  <w:style w:type="character" w:customStyle="1" w:styleId="apple-converted-space">
    <w:name w:val="apple-converted-space"/>
    <w:basedOn w:val="Standaardalinea-lettertype"/>
    <w:rsid w:val="006E6C30"/>
  </w:style>
  <w:style w:type="paragraph" w:styleId="Geenafstand">
    <w:name w:val="No Spacing"/>
    <w:uiPriority w:val="1"/>
    <w:qFormat/>
    <w:rsid w:val="004A6B2D"/>
    <w:rPr>
      <w:rFonts w:ascii="Times New Roman" w:eastAsia="Times New Roman" w:hAnsi="Times New Roman"/>
      <w:sz w:val="24"/>
      <w:szCs w:val="24"/>
    </w:rPr>
  </w:style>
  <w:style w:type="character" w:styleId="GevolgdeHyperlink">
    <w:name w:val="FollowedHyperlink"/>
    <w:basedOn w:val="Standaardalinea-lettertype"/>
    <w:uiPriority w:val="99"/>
    <w:semiHidden/>
    <w:unhideWhenUsed/>
    <w:rsid w:val="006777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3A1D"/>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uiPriority w:val="99"/>
    <w:rsid w:val="00046C40"/>
  </w:style>
  <w:style w:type="paragraph" w:styleId="Lijstalinea">
    <w:name w:val="List Paragraph"/>
    <w:basedOn w:val="Standaard"/>
    <w:uiPriority w:val="99"/>
    <w:qFormat/>
    <w:rsid w:val="00046C40"/>
    <w:pPr>
      <w:ind w:left="720"/>
      <w:contextualSpacing/>
    </w:pPr>
  </w:style>
  <w:style w:type="character" w:styleId="Nadruk">
    <w:name w:val="Emphasis"/>
    <w:basedOn w:val="Standaardalinea-lettertype"/>
    <w:uiPriority w:val="99"/>
    <w:qFormat/>
    <w:rsid w:val="0020769E"/>
    <w:rPr>
      <w:i/>
      <w:iCs/>
    </w:rPr>
  </w:style>
  <w:style w:type="character" w:styleId="Hyperlink">
    <w:name w:val="Hyperlink"/>
    <w:basedOn w:val="Standaardalinea-lettertype"/>
    <w:uiPriority w:val="99"/>
    <w:rsid w:val="00D70A03"/>
    <w:rPr>
      <w:color w:val="0000FF"/>
      <w:u w:val="single"/>
    </w:rPr>
  </w:style>
  <w:style w:type="character" w:styleId="Zwaar">
    <w:name w:val="Strong"/>
    <w:basedOn w:val="Standaardalinea-lettertype"/>
    <w:uiPriority w:val="99"/>
    <w:qFormat/>
    <w:rsid w:val="00471037"/>
    <w:rPr>
      <w:b/>
      <w:bCs/>
    </w:rPr>
  </w:style>
  <w:style w:type="paragraph" w:customStyle="1" w:styleId="DiagramaCharCharDiagramaCharChar1">
    <w:name w:val="Diagrama Char Char Diagrama Char Char1"/>
    <w:basedOn w:val="Standaard"/>
    <w:uiPriority w:val="99"/>
    <w:rsid w:val="0010557E"/>
    <w:pPr>
      <w:spacing w:after="160" w:line="240" w:lineRule="exact"/>
    </w:pPr>
    <w:rPr>
      <w:rFonts w:ascii="Tahoma" w:eastAsia="Calibri" w:hAnsi="Tahoma" w:cs="Tahoma"/>
      <w:sz w:val="20"/>
      <w:szCs w:val="20"/>
      <w:lang w:val="en-US" w:eastAsia="en-US"/>
    </w:rPr>
  </w:style>
  <w:style w:type="paragraph" w:styleId="Ballontekst">
    <w:name w:val="Balloon Text"/>
    <w:basedOn w:val="Standaard"/>
    <w:link w:val="BallontekstChar"/>
    <w:uiPriority w:val="99"/>
    <w:semiHidden/>
    <w:unhideWhenUsed/>
    <w:rsid w:val="003E1854"/>
    <w:rPr>
      <w:rFonts w:ascii="Tahoma" w:hAnsi="Tahoma" w:cs="Tahoma"/>
      <w:sz w:val="16"/>
      <w:szCs w:val="16"/>
    </w:rPr>
  </w:style>
  <w:style w:type="character" w:customStyle="1" w:styleId="BallontekstChar">
    <w:name w:val="Ballontekst Char"/>
    <w:basedOn w:val="Standaardalinea-lettertype"/>
    <w:link w:val="Ballontekst"/>
    <w:uiPriority w:val="99"/>
    <w:semiHidden/>
    <w:rsid w:val="003E1854"/>
    <w:rPr>
      <w:rFonts w:ascii="Tahoma" w:eastAsia="Times New Roman" w:hAnsi="Tahoma" w:cs="Tahoma"/>
      <w:sz w:val="16"/>
      <w:szCs w:val="16"/>
    </w:rPr>
  </w:style>
  <w:style w:type="paragraph" w:customStyle="1" w:styleId="Default">
    <w:name w:val="Default"/>
    <w:rsid w:val="002F7A6F"/>
    <w:pPr>
      <w:autoSpaceDE w:val="0"/>
      <w:autoSpaceDN w:val="0"/>
      <w:adjustRightInd w:val="0"/>
    </w:pPr>
    <w:rPr>
      <w:rFonts w:ascii="Arial" w:hAnsi="Arial" w:cs="Arial"/>
      <w:color w:val="000000"/>
      <w:sz w:val="24"/>
      <w:szCs w:val="24"/>
    </w:rPr>
  </w:style>
  <w:style w:type="paragraph" w:styleId="Normaalweb">
    <w:name w:val="Normal (Web)"/>
    <w:basedOn w:val="Standaard"/>
    <w:uiPriority w:val="99"/>
    <w:semiHidden/>
    <w:unhideWhenUsed/>
    <w:rsid w:val="00D95AA6"/>
    <w:pPr>
      <w:spacing w:before="100" w:beforeAutospacing="1" w:after="100" w:afterAutospacing="1"/>
    </w:pPr>
  </w:style>
  <w:style w:type="character" w:customStyle="1" w:styleId="apple-converted-space">
    <w:name w:val="apple-converted-space"/>
    <w:basedOn w:val="Standaardalinea-lettertype"/>
    <w:rsid w:val="006E6C30"/>
  </w:style>
  <w:style w:type="paragraph" w:styleId="Geenafstand">
    <w:name w:val="No Spacing"/>
    <w:uiPriority w:val="1"/>
    <w:qFormat/>
    <w:rsid w:val="004A6B2D"/>
    <w:rPr>
      <w:rFonts w:ascii="Times New Roman" w:eastAsia="Times New Roman" w:hAnsi="Times New Roman"/>
      <w:sz w:val="24"/>
      <w:szCs w:val="24"/>
    </w:rPr>
  </w:style>
  <w:style w:type="character" w:styleId="GevolgdeHyperlink">
    <w:name w:val="FollowedHyperlink"/>
    <w:basedOn w:val="Standaardalinea-lettertype"/>
    <w:uiPriority w:val="99"/>
    <w:semiHidden/>
    <w:unhideWhenUsed/>
    <w:rsid w:val="00677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17959">
      <w:bodyDiv w:val="1"/>
      <w:marLeft w:val="0"/>
      <w:marRight w:val="0"/>
      <w:marTop w:val="0"/>
      <w:marBottom w:val="0"/>
      <w:divBdr>
        <w:top w:val="none" w:sz="0" w:space="0" w:color="auto"/>
        <w:left w:val="none" w:sz="0" w:space="0" w:color="auto"/>
        <w:bottom w:val="none" w:sz="0" w:space="0" w:color="auto"/>
        <w:right w:val="none" w:sz="0" w:space="0" w:color="auto"/>
      </w:divBdr>
    </w:div>
    <w:div w:id="1108231507">
      <w:marLeft w:val="0"/>
      <w:marRight w:val="0"/>
      <w:marTop w:val="0"/>
      <w:marBottom w:val="0"/>
      <w:divBdr>
        <w:top w:val="none" w:sz="0" w:space="0" w:color="auto"/>
        <w:left w:val="none" w:sz="0" w:space="0" w:color="auto"/>
        <w:bottom w:val="none" w:sz="0" w:space="0" w:color="auto"/>
        <w:right w:val="none" w:sz="0" w:space="0" w:color="auto"/>
      </w:divBdr>
      <w:divsChild>
        <w:div w:id="1108231509">
          <w:marLeft w:val="0"/>
          <w:marRight w:val="0"/>
          <w:marTop w:val="0"/>
          <w:marBottom w:val="0"/>
          <w:divBdr>
            <w:top w:val="none" w:sz="0" w:space="0" w:color="auto"/>
            <w:left w:val="none" w:sz="0" w:space="0" w:color="auto"/>
            <w:bottom w:val="none" w:sz="0" w:space="0" w:color="auto"/>
            <w:right w:val="none" w:sz="0" w:space="0" w:color="auto"/>
          </w:divBdr>
          <w:divsChild>
            <w:div w:id="1108231515">
              <w:marLeft w:val="0"/>
              <w:marRight w:val="0"/>
              <w:marTop w:val="0"/>
              <w:marBottom w:val="0"/>
              <w:divBdr>
                <w:top w:val="none" w:sz="0" w:space="0" w:color="auto"/>
                <w:left w:val="none" w:sz="0" w:space="0" w:color="auto"/>
                <w:bottom w:val="none" w:sz="0" w:space="0" w:color="auto"/>
                <w:right w:val="none" w:sz="0" w:space="0" w:color="auto"/>
              </w:divBdr>
              <w:divsChild>
                <w:div w:id="1108231508">
                  <w:marLeft w:val="0"/>
                  <w:marRight w:val="0"/>
                  <w:marTop w:val="0"/>
                  <w:marBottom w:val="0"/>
                  <w:divBdr>
                    <w:top w:val="none" w:sz="0" w:space="0" w:color="auto"/>
                    <w:left w:val="none" w:sz="0" w:space="0" w:color="auto"/>
                    <w:bottom w:val="none" w:sz="0" w:space="0" w:color="auto"/>
                    <w:right w:val="none" w:sz="0" w:space="0" w:color="auto"/>
                  </w:divBdr>
                  <w:divsChild>
                    <w:div w:id="1108231511">
                      <w:marLeft w:val="0"/>
                      <w:marRight w:val="0"/>
                      <w:marTop w:val="0"/>
                      <w:marBottom w:val="0"/>
                      <w:divBdr>
                        <w:top w:val="none" w:sz="0" w:space="0" w:color="auto"/>
                        <w:left w:val="none" w:sz="0" w:space="0" w:color="auto"/>
                        <w:bottom w:val="none" w:sz="0" w:space="0" w:color="auto"/>
                        <w:right w:val="none" w:sz="0" w:space="0" w:color="auto"/>
                      </w:divBdr>
                      <w:divsChild>
                        <w:div w:id="1108231514">
                          <w:marLeft w:val="0"/>
                          <w:marRight w:val="0"/>
                          <w:marTop w:val="0"/>
                          <w:marBottom w:val="0"/>
                          <w:divBdr>
                            <w:top w:val="none" w:sz="0" w:space="0" w:color="auto"/>
                            <w:left w:val="none" w:sz="0" w:space="0" w:color="auto"/>
                            <w:bottom w:val="none" w:sz="0" w:space="0" w:color="auto"/>
                            <w:right w:val="none" w:sz="0" w:space="0" w:color="auto"/>
                          </w:divBdr>
                          <w:divsChild>
                            <w:div w:id="1108231513">
                              <w:marLeft w:val="0"/>
                              <w:marRight w:val="0"/>
                              <w:marTop w:val="0"/>
                              <w:marBottom w:val="0"/>
                              <w:divBdr>
                                <w:top w:val="none" w:sz="0" w:space="0" w:color="auto"/>
                                <w:left w:val="none" w:sz="0" w:space="0" w:color="auto"/>
                                <w:bottom w:val="none" w:sz="0" w:space="0" w:color="auto"/>
                                <w:right w:val="none" w:sz="0" w:space="0" w:color="auto"/>
                              </w:divBdr>
                              <w:divsChild>
                                <w:div w:id="1108231512">
                                  <w:marLeft w:val="0"/>
                                  <w:marRight w:val="0"/>
                                  <w:marTop w:val="0"/>
                                  <w:marBottom w:val="0"/>
                                  <w:divBdr>
                                    <w:top w:val="single" w:sz="6" w:space="0" w:color="F5F5F5"/>
                                    <w:left w:val="single" w:sz="6" w:space="0" w:color="F5F5F5"/>
                                    <w:bottom w:val="single" w:sz="6" w:space="0" w:color="F5F5F5"/>
                                    <w:right w:val="single" w:sz="6" w:space="0" w:color="F5F5F5"/>
                                  </w:divBdr>
                                  <w:divsChild>
                                    <w:div w:id="1108231516">
                                      <w:marLeft w:val="0"/>
                                      <w:marRight w:val="0"/>
                                      <w:marTop w:val="0"/>
                                      <w:marBottom w:val="0"/>
                                      <w:divBdr>
                                        <w:top w:val="none" w:sz="0" w:space="0" w:color="auto"/>
                                        <w:left w:val="none" w:sz="0" w:space="0" w:color="auto"/>
                                        <w:bottom w:val="none" w:sz="0" w:space="0" w:color="auto"/>
                                        <w:right w:val="none" w:sz="0" w:space="0" w:color="auto"/>
                                      </w:divBdr>
                                      <w:divsChild>
                                        <w:div w:id="11082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97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neringa.madeikyte@h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lt/lt/traumu-leidinia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4874</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Pavadinimas</vt:lpstr>
      </vt:variant>
      <vt:variant>
        <vt:i4>1</vt:i4>
      </vt:variant>
    </vt:vector>
  </HeadingPairs>
  <TitlesOfParts>
    <vt:vector size="3" baseType="lpstr">
      <vt:lpstr>„Traumų ir nelaimingų atsitikimų stebėsenos sistemos sukūrimas“ projekto veiklų įgyvendinimas</vt:lpstr>
      <vt:lpstr>„Traumų ir nelaimingų atsitikimų stebėsenos sistemos sukūrimas“ projekto veiklų įgyvendinimas</vt:lpstr>
      <vt:lpstr>„Traumų ir nelaimingų atsitikimų stebėsenos sistemos sukūrimas“ projekto veiklų įgyvendinimas</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„Traumų ir nelaimingų atsitikimų stebėsenos sistemos sukūrimas“ projekto veiklų įgyvendinimas</dc:title>
  <dc:creator>Irma</dc:creator>
  <cp:lastModifiedBy>rogmans</cp:lastModifiedBy>
  <cp:revision>2</cp:revision>
  <cp:lastPrinted>2011-12-19T09:32:00Z</cp:lastPrinted>
  <dcterms:created xsi:type="dcterms:W3CDTF">2017-01-17T13:27:00Z</dcterms:created>
  <dcterms:modified xsi:type="dcterms:W3CDTF">2017-01-17T13:27:00Z</dcterms:modified>
</cp:coreProperties>
</file>