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FB" w:rsidRDefault="001A6DFB" w:rsidP="001A6DFB">
      <w:pPr>
        <w:pStyle w:val="Geenafstand"/>
        <w:rPr>
          <w:rFonts w:ascii="Arial" w:eastAsia="Times New Roman" w:hAnsi="Arial" w:cs="Arial"/>
          <w:b/>
          <w:color w:val="0000FF"/>
          <w:sz w:val="24"/>
          <w:szCs w:val="24"/>
        </w:rPr>
      </w:pPr>
      <w:r w:rsidRPr="00E36AD9">
        <w:rPr>
          <w:rFonts w:ascii="Arial" w:eastAsia="Times New Roman" w:hAnsi="Arial" w:cs="Arial"/>
          <w:b/>
          <w:color w:val="0000FF"/>
          <w:sz w:val="24"/>
          <w:szCs w:val="24"/>
        </w:rPr>
        <w:t xml:space="preserve">Country update on Injury Surveillance: </w:t>
      </w:r>
      <w:r>
        <w:rPr>
          <w:rFonts w:ascii="Arial" w:eastAsia="Times New Roman" w:hAnsi="Arial" w:cs="Arial"/>
          <w:b/>
          <w:color w:val="0000FF"/>
          <w:sz w:val="24"/>
          <w:szCs w:val="24"/>
        </w:rPr>
        <w:t>Estonia</w:t>
      </w:r>
    </w:p>
    <w:p w:rsidR="00A91370" w:rsidRPr="00587B91" w:rsidRDefault="001A6DFB" w:rsidP="00A91370">
      <w:pPr>
        <w:spacing w:after="60"/>
        <w:jc w:val="both"/>
        <w:rPr>
          <w:rFonts w:ascii="Arial" w:hAnsi="Arial" w:cs="Arial"/>
          <w:b/>
          <w:i/>
          <w:iCs/>
          <w:color w:val="000000"/>
        </w:rPr>
      </w:pPr>
      <w:r>
        <w:rPr>
          <w:rFonts w:ascii="Arial" w:hAnsi="Arial" w:cs="Arial"/>
          <w:b/>
          <w:i/>
          <w:iCs/>
          <w:noProof/>
          <w:color w:val="000000"/>
        </w:rPr>
        <w:drawing>
          <wp:inline distT="0" distB="0" distL="0" distR="0">
            <wp:extent cx="5715000" cy="2476500"/>
            <wp:effectExtent l="0" t="0" r="0" b="0"/>
            <wp:docPr id="2" name="Afbeelding 2" descr="F:\EuroSafe\BRIDGE\WP 9 BRIDGE Tasks\Old-tow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uroSafe\BRIDGE\WP 9 BRIDGE Tasks\Old-town-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476500"/>
                    </a:xfrm>
                    <a:prstGeom prst="rect">
                      <a:avLst/>
                    </a:prstGeom>
                    <a:noFill/>
                    <a:ln>
                      <a:noFill/>
                    </a:ln>
                  </pic:spPr>
                </pic:pic>
              </a:graphicData>
            </a:graphic>
          </wp:inline>
        </w:drawing>
      </w:r>
    </w:p>
    <w:p w:rsidR="001A6DFB" w:rsidRPr="001A6DFB" w:rsidRDefault="001A6DFB" w:rsidP="001A6DFB">
      <w:pPr>
        <w:pStyle w:val="Geenafstand"/>
        <w:rPr>
          <w:rStyle w:val="Pealkiri2Char"/>
        </w:rPr>
      </w:pPr>
    </w:p>
    <w:p w:rsidR="00CF4888" w:rsidRPr="001A6DFB" w:rsidRDefault="00D86497" w:rsidP="001A6DFB">
      <w:pPr>
        <w:pStyle w:val="Geenafstand"/>
        <w:rPr>
          <w:rStyle w:val="Pealkiri2Char"/>
          <w:b w:val="0"/>
          <w:color w:val="0000FF"/>
        </w:rPr>
      </w:pPr>
      <w:r w:rsidRPr="001A6DFB">
        <w:rPr>
          <w:rStyle w:val="Pealkiri2Char"/>
          <w:b w:val="0"/>
          <w:color w:val="0000FF"/>
        </w:rPr>
        <w:t>Introduction</w:t>
      </w:r>
    </w:p>
    <w:p w:rsidR="00B618BE" w:rsidRPr="001A6DFB" w:rsidRDefault="00587B91" w:rsidP="001A6DFB">
      <w:pPr>
        <w:pStyle w:val="Geenafstand"/>
        <w:rPr>
          <w:rStyle w:val="SisuChar"/>
        </w:rPr>
      </w:pPr>
      <w:r w:rsidRPr="001A6DFB">
        <w:rPr>
          <w:rStyle w:val="SisuChar"/>
        </w:rPr>
        <w:t xml:space="preserve">Injuries are a major public health </w:t>
      </w:r>
      <w:r w:rsidR="005908BC" w:rsidRPr="001A6DFB">
        <w:rPr>
          <w:rStyle w:val="SisuChar"/>
        </w:rPr>
        <w:t>concern</w:t>
      </w:r>
      <w:r w:rsidRPr="001A6DFB">
        <w:rPr>
          <w:rStyle w:val="SisuChar"/>
        </w:rPr>
        <w:t xml:space="preserve"> in Estonia like in other </w:t>
      </w:r>
      <w:r w:rsidR="001A6DFB">
        <w:rPr>
          <w:rStyle w:val="SisuChar"/>
        </w:rPr>
        <w:t>EU-</w:t>
      </w:r>
      <w:r w:rsidRPr="001A6DFB">
        <w:rPr>
          <w:rStyle w:val="SisuChar"/>
        </w:rPr>
        <w:t>member states. Injury mortality rate per 100 000 inhabitants in Estonia</w:t>
      </w:r>
      <w:r w:rsidR="0021307C" w:rsidRPr="001A6DFB">
        <w:rPr>
          <w:rStyle w:val="SisuChar"/>
        </w:rPr>
        <w:t xml:space="preserve"> has declined </w:t>
      </w:r>
      <w:r w:rsidR="009F6AD2" w:rsidRPr="001A6DFB">
        <w:rPr>
          <w:rStyle w:val="SisuChar"/>
        </w:rPr>
        <w:t xml:space="preserve">continually </w:t>
      </w:r>
      <w:r w:rsidR="0021307C" w:rsidRPr="001A6DFB">
        <w:rPr>
          <w:rStyle w:val="SisuChar"/>
        </w:rPr>
        <w:t xml:space="preserve">over the </w:t>
      </w:r>
      <w:r w:rsidR="009F6AD2" w:rsidRPr="001A6DFB">
        <w:rPr>
          <w:rStyle w:val="SisuChar"/>
        </w:rPr>
        <w:t>last t</w:t>
      </w:r>
      <w:r w:rsidR="0021307C" w:rsidRPr="001A6DFB">
        <w:rPr>
          <w:rStyle w:val="SisuChar"/>
        </w:rPr>
        <w:t>wo decades</w:t>
      </w:r>
      <w:r w:rsidR="009F6AD2" w:rsidRPr="001A6DFB">
        <w:rPr>
          <w:rStyle w:val="SisuChar"/>
        </w:rPr>
        <w:t xml:space="preserve">. However, it is still </w:t>
      </w:r>
      <w:r w:rsidRPr="001A6DFB">
        <w:rPr>
          <w:rStyle w:val="SisuChar"/>
        </w:rPr>
        <w:t>one of the highest in the EU</w:t>
      </w:r>
      <w:r w:rsidR="00A72FB2" w:rsidRPr="001A6DFB">
        <w:rPr>
          <w:rStyle w:val="SisuChar"/>
        </w:rPr>
        <w:t>,</w:t>
      </w:r>
      <w:r w:rsidRPr="001A6DFB">
        <w:rPr>
          <w:rStyle w:val="SisuChar"/>
        </w:rPr>
        <w:t xml:space="preserve"> </w:t>
      </w:r>
      <w:r w:rsidR="00A72FB2" w:rsidRPr="001A6DFB">
        <w:rPr>
          <w:rStyle w:val="SisuChar"/>
        </w:rPr>
        <w:t>being</w:t>
      </w:r>
      <w:r w:rsidRPr="001A6DFB">
        <w:rPr>
          <w:rStyle w:val="SisuChar"/>
        </w:rPr>
        <w:t xml:space="preserve"> more than two times higher than the EU average. </w:t>
      </w:r>
    </w:p>
    <w:p w:rsidR="001A6DFB" w:rsidRDefault="001A6DFB" w:rsidP="001A6DFB">
      <w:pPr>
        <w:pStyle w:val="Geenafstand"/>
        <w:rPr>
          <w:rStyle w:val="SisuChar"/>
        </w:rPr>
      </w:pPr>
    </w:p>
    <w:p w:rsidR="00D86497" w:rsidRPr="001A6DFB" w:rsidRDefault="00B618BE" w:rsidP="001A6DFB">
      <w:pPr>
        <w:pStyle w:val="Geenafstand"/>
        <w:rPr>
          <w:rStyle w:val="SisuChar"/>
        </w:rPr>
      </w:pPr>
      <w:r w:rsidRPr="001A6DFB">
        <w:rPr>
          <w:rStyle w:val="SisuChar"/>
        </w:rPr>
        <w:t>Injuries are the</w:t>
      </w:r>
      <w:r w:rsidR="00587B91" w:rsidRPr="001A6DFB">
        <w:rPr>
          <w:rStyle w:val="SisuChar"/>
        </w:rPr>
        <w:t xml:space="preserve"> third leading cause of death in Estonia and they also cause large share of</w:t>
      </w:r>
      <w:r w:rsidR="00587B91" w:rsidRPr="001A6DFB">
        <w:rPr>
          <w:rStyle w:val="SisuChar"/>
        </w:rPr>
        <w:br/>
        <w:t xml:space="preserve">morbidity and long term disability. </w:t>
      </w:r>
      <w:r w:rsidR="00880EF4" w:rsidRPr="001A6DFB">
        <w:rPr>
          <w:rStyle w:val="SisuChar"/>
        </w:rPr>
        <w:t xml:space="preserve">There were </w:t>
      </w:r>
      <w:r w:rsidR="00613926" w:rsidRPr="001A6DFB">
        <w:rPr>
          <w:rStyle w:val="SisuChar"/>
        </w:rPr>
        <w:t>68 deaths per 100 000 inhabitants</w:t>
      </w:r>
      <w:r w:rsidR="00880EF4" w:rsidRPr="001A6DFB">
        <w:rPr>
          <w:rStyle w:val="SisuChar"/>
        </w:rPr>
        <w:t xml:space="preserve"> in Estonia in 2015</w:t>
      </w:r>
      <w:r w:rsidR="00B03437" w:rsidRPr="001A6DFB">
        <w:rPr>
          <w:rStyle w:val="SisuChar"/>
        </w:rPr>
        <w:t>,</w:t>
      </w:r>
      <w:r w:rsidR="00587B91" w:rsidRPr="001A6DFB">
        <w:rPr>
          <w:rStyle w:val="SisuChar"/>
        </w:rPr>
        <w:t xml:space="preserve"> representing </w:t>
      </w:r>
      <w:r w:rsidR="00B03437" w:rsidRPr="001A6DFB">
        <w:rPr>
          <w:rStyle w:val="SisuChar"/>
        </w:rPr>
        <w:t>6</w:t>
      </w:r>
      <w:r w:rsidR="00587B91" w:rsidRPr="001A6DFB">
        <w:rPr>
          <w:rStyle w:val="SisuChar"/>
        </w:rPr>
        <w:t>% of all death cases that year.</w:t>
      </w:r>
      <w:r w:rsidR="00880EF4" w:rsidRPr="001A6DFB">
        <w:rPr>
          <w:rStyle w:val="SisuChar"/>
        </w:rPr>
        <w:t xml:space="preserve"> </w:t>
      </w:r>
      <w:r w:rsidR="0069211B" w:rsidRPr="001A6DFB">
        <w:rPr>
          <w:rStyle w:val="SisuChar"/>
        </w:rPr>
        <w:t>A total of 25</w:t>
      </w:r>
      <w:r w:rsidR="00880EF4" w:rsidRPr="001A6DFB">
        <w:rPr>
          <w:rStyle w:val="SisuChar"/>
        </w:rPr>
        <w:t xml:space="preserve"> years of </w:t>
      </w:r>
      <w:r w:rsidR="00C309AB" w:rsidRPr="001A6DFB">
        <w:rPr>
          <w:rStyle w:val="SisuChar"/>
        </w:rPr>
        <w:t>life</w:t>
      </w:r>
      <w:r w:rsidR="005330A4" w:rsidRPr="001A6DFB">
        <w:rPr>
          <w:rStyle w:val="SisuChar"/>
        </w:rPr>
        <w:t xml:space="preserve"> (Disability Adjusted Life Years, DALY)</w:t>
      </w:r>
      <w:r w:rsidR="00C309AB" w:rsidRPr="001A6DFB">
        <w:rPr>
          <w:rStyle w:val="SisuChar"/>
        </w:rPr>
        <w:t xml:space="preserve"> were</w:t>
      </w:r>
      <w:r w:rsidR="00880EF4" w:rsidRPr="001A6DFB">
        <w:rPr>
          <w:rStyle w:val="SisuChar"/>
        </w:rPr>
        <w:t xml:space="preserve"> lost per 1000 inhabitants </w:t>
      </w:r>
      <w:r w:rsidR="00C309AB" w:rsidRPr="001A6DFB">
        <w:rPr>
          <w:rStyle w:val="SisuChar"/>
        </w:rPr>
        <w:t>in 2013</w:t>
      </w:r>
      <w:r w:rsidR="00880EF4" w:rsidRPr="001A6DFB">
        <w:rPr>
          <w:rStyle w:val="SisuChar"/>
        </w:rPr>
        <w:t xml:space="preserve"> because of injuries</w:t>
      </w:r>
      <w:r w:rsidR="0069211B" w:rsidRPr="001A6DFB">
        <w:rPr>
          <w:rStyle w:val="SisuChar"/>
        </w:rPr>
        <w:t xml:space="preserve">, accounting for almost 7% of all </w:t>
      </w:r>
      <w:r w:rsidR="00C309AB" w:rsidRPr="001A6DFB">
        <w:rPr>
          <w:rStyle w:val="SisuChar"/>
        </w:rPr>
        <w:t>DALY</w:t>
      </w:r>
      <w:r w:rsidR="005330A4" w:rsidRPr="001A6DFB">
        <w:rPr>
          <w:rStyle w:val="SisuChar"/>
        </w:rPr>
        <w:t>s</w:t>
      </w:r>
      <w:r w:rsidR="0069211B" w:rsidRPr="001A6DFB">
        <w:rPr>
          <w:rStyle w:val="SisuChar"/>
        </w:rPr>
        <w:t xml:space="preserve">. The proportion </w:t>
      </w:r>
      <w:r w:rsidR="00C309AB" w:rsidRPr="001A6DFB">
        <w:rPr>
          <w:rStyle w:val="SisuChar"/>
        </w:rPr>
        <w:t>differs largely between age groups: it was largest in age group 25-34, where men</w:t>
      </w:r>
      <w:r w:rsidR="0069211B" w:rsidRPr="001A6DFB">
        <w:rPr>
          <w:rStyle w:val="SisuChar"/>
        </w:rPr>
        <w:t xml:space="preserve"> </w:t>
      </w:r>
      <w:r w:rsidR="00C309AB" w:rsidRPr="001A6DFB">
        <w:rPr>
          <w:rStyle w:val="SisuChar"/>
        </w:rPr>
        <w:t>lost 41% and women 14% of life years due to injuries.</w:t>
      </w:r>
    </w:p>
    <w:p w:rsidR="001A6DFB" w:rsidRDefault="001A6DFB" w:rsidP="001A6DFB">
      <w:pPr>
        <w:pStyle w:val="Geenafstand"/>
        <w:rPr>
          <w:rStyle w:val="SisuChar"/>
        </w:rPr>
      </w:pPr>
    </w:p>
    <w:p w:rsidR="00587B91" w:rsidRPr="001A6DFB" w:rsidRDefault="00384792" w:rsidP="001A6DFB">
      <w:pPr>
        <w:pStyle w:val="Geenafstand"/>
        <w:rPr>
          <w:rFonts w:ascii="Arial" w:hAnsi="Arial" w:cs="Arial"/>
          <w:sz w:val="20"/>
          <w:szCs w:val="20"/>
        </w:rPr>
      </w:pPr>
      <w:r w:rsidRPr="001A6DFB">
        <w:rPr>
          <w:rStyle w:val="SisuChar"/>
        </w:rPr>
        <w:t xml:space="preserve">Reducing injury mortality is one of the National Health Plan </w:t>
      </w:r>
      <w:r w:rsidR="001A6DFB">
        <w:rPr>
          <w:rStyle w:val="SisuChar"/>
        </w:rPr>
        <w:t>main spearheads</w:t>
      </w:r>
      <w:r w:rsidRPr="001A6DFB">
        <w:rPr>
          <w:rStyle w:val="SisuChar"/>
        </w:rPr>
        <w:t xml:space="preserve">. </w:t>
      </w:r>
      <w:r w:rsidR="005908BC" w:rsidRPr="001A6DFB">
        <w:rPr>
          <w:rFonts w:ascii="Arial" w:hAnsi="Arial" w:cs="Arial"/>
          <w:sz w:val="20"/>
          <w:szCs w:val="20"/>
        </w:rPr>
        <w:t>In 2013, the Government Office created a task force for injury mortality and morbidity prevention. Its aim was to analyse the current situation and prevention policy, and to offer additional targets and prevention methods to reduce injury mortality in Estonia to the level of EU average.</w:t>
      </w:r>
      <w:r w:rsidRPr="001A6DFB">
        <w:rPr>
          <w:rStyle w:val="SisuChar"/>
        </w:rPr>
        <w:t xml:space="preserve"> The task force made its recommendations to the Government in the beginning of 2015, and thus ended its work.</w:t>
      </w:r>
    </w:p>
    <w:p w:rsidR="00CF4888" w:rsidRPr="001A6DFB" w:rsidRDefault="00587B91" w:rsidP="001A6DFB">
      <w:pPr>
        <w:pStyle w:val="Geenafstand"/>
        <w:rPr>
          <w:rFonts w:ascii="Arial" w:hAnsi="Arial" w:cs="Arial"/>
          <w:i/>
          <w:color w:val="0000FF"/>
          <w:sz w:val="20"/>
          <w:szCs w:val="20"/>
        </w:rPr>
      </w:pPr>
      <w:r w:rsidRPr="001A6DFB">
        <w:rPr>
          <w:rFonts w:ascii="Arial" w:hAnsi="Arial" w:cs="Arial"/>
          <w:sz w:val="20"/>
          <w:szCs w:val="20"/>
        </w:rPr>
        <w:br/>
      </w:r>
      <w:r w:rsidRPr="001A6DFB">
        <w:rPr>
          <w:rFonts w:ascii="Arial" w:hAnsi="Arial" w:cs="Arial"/>
          <w:i/>
          <w:color w:val="0000FF"/>
          <w:sz w:val="20"/>
          <w:szCs w:val="20"/>
        </w:rPr>
        <w:t>Data collection efforts</w:t>
      </w:r>
    </w:p>
    <w:p w:rsidR="00A70AB2" w:rsidRPr="001A6DFB" w:rsidRDefault="00587B91" w:rsidP="001A6DFB">
      <w:pPr>
        <w:pStyle w:val="Geenafstand"/>
        <w:rPr>
          <w:rFonts w:ascii="Arial" w:hAnsi="Arial" w:cs="Arial"/>
          <w:sz w:val="20"/>
          <w:szCs w:val="20"/>
        </w:rPr>
      </w:pPr>
      <w:r w:rsidRPr="001A6DFB">
        <w:rPr>
          <w:rFonts w:ascii="Arial" w:hAnsi="Arial" w:cs="Arial"/>
          <w:sz w:val="20"/>
          <w:szCs w:val="20"/>
        </w:rPr>
        <w:t>National Institute for Health</w:t>
      </w:r>
      <w:r w:rsidR="00032657" w:rsidRPr="001A6DFB">
        <w:rPr>
          <w:rFonts w:ascii="Arial" w:hAnsi="Arial" w:cs="Arial"/>
          <w:sz w:val="20"/>
          <w:szCs w:val="20"/>
        </w:rPr>
        <w:t xml:space="preserve"> </w:t>
      </w:r>
      <w:r w:rsidRPr="001A6DFB">
        <w:rPr>
          <w:rFonts w:ascii="Arial" w:hAnsi="Arial" w:cs="Arial"/>
          <w:sz w:val="20"/>
          <w:szCs w:val="20"/>
        </w:rPr>
        <w:t xml:space="preserve">Development (NIHD) collects aggregated morbidity data </w:t>
      </w:r>
      <w:r w:rsidR="008A7803" w:rsidRPr="001A6DFB">
        <w:rPr>
          <w:rFonts w:ascii="Arial" w:hAnsi="Arial" w:cs="Arial"/>
          <w:sz w:val="20"/>
          <w:szCs w:val="20"/>
        </w:rPr>
        <w:t xml:space="preserve">annually </w:t>
      </w:r>
      <w:r w:rsidRPr="001A6DFB">
        <w:rPr>
          <w:rFonts w:ascii="Arial" w:hAnsi="Arial" w:cs="Arial"/>
          <w:sz w:val="20"/>
          <w:szCs w:val="20"/>
        </w:rPr>
        <w:t xml:space="preserve">as </w:t>
      </w:r>
      <w:r w:rsidR="008A7803" w:rsidRPr="001A6DFB">
        <w:rPr>
          <w:rFonts w:ascii="Arial" w:hAnsi="Arial" w:cs="Arial"/>
          <w:sz w:val="20"/>
          <w:szCs w:val="20"/>
        </w:rPr>
        <w:t xml:space="preserve">the </w:t>
      </w:r>
      <w:r w:rsidRPr="001A6DFB">
        <w:rPr>
          <w:rFonts w:ascii="Arial" w:hAnsi="Arial" w:cs="Arial"/>
          <w:sz w:val="20"/>
          <w:szCs w:val="20"/>
        </w:rPr>
        <w:t>basis of national health</w:t>
      </w:r>
      <w:r w:rsidR="00032657" w:rsidRPr="001A6DFB">
        <w:rPr>
          <w:rFonts w:ascii="Arial" w:hAnsi="Arial" w:cs="Arial"/>
          <w:sz w:val="20"/>
          <w:szCs w:val="20"/>
        </w:rPr>
        <w:t xml:space="preserve"> statistics. </w:t>
      </w:r>
      <w:r w:rsidR="001541DC" w:rsidRPr="001A6DFB">
        <w:rPr>
          <w:rFonts w:ascii="Arial" w:hAnsi="Arial" w:cs="Arial"/>
          <w:sz w:val="20"/>
          <w:szCs w:val="20"/>
        </w:rPr>
        <w:t>The reports include</w:t>
      </w:r>
      <w:r w:rsidR="00A70AB2" w:rsidRPr="001A6DFB">
        <w:rPr>
          <w:rFonts w:ascii="Arial" w:hAnsi="Arial" w:cs="Arial"/>
          <w:sz w:val="20"/>
          <w:szCs w:val="20"/>
        </w:rPr>
        <w:t xml:space="preserve"> the number of new cases according to ICD-10 by patients’ age group</w:t>
      </w:r>
      <w:r w:rsidR="001541DC" w:rsidRPr="001A6DFB">
        <w:rPr>
          <w:rFonts w:ascii="Arial" w:hAnsi="Arial" w:cs="Arial"/>
          <w:sz w:val="20"/>
          <w:szCs w:val="20"/>
        </w:rPr>
        <w:t>,</w:t>
      </w:r>
      <w:r w:rsidR="00A70AB2" w:rsidRPr="001A6DFB">
        <w:rPr>
          <w:rFonts w:ascii="Arial" w:hAnsi="Arial" w:cs="Arial"/>
          <w:sz w:val="20"/>
          <w:szCs w:val="20"/>
        </w:rPr>
        <w:t xml:space="preserve"> and the number of new cases</w:t>
      </w:r>
      <w:r w:rsidR="001541DC" w:rsidRPr="001A6DFB">
        <w:rPr>
          <w:rFonts w:ascii="Arial" w:hAnsi="Arial" w:cs="Arial"/>
          <w:sz w:val="20"/>
          <w:szCs w:val="20"/>
        </w:rPr>
        <w:t xml:space="preserve"> </w:t>
      </w:r>
      <w:r w:rsidR="00A70AB2" w:rsidRPr="001A6DFB">
        <w:rPr>
          <w:rFonts w:ascii="Arial" w:hAnsi="Arial" w:cs="Arial"/>
          <w:sz w:val="20"/>
          <w:szCs w:val="20"/>
        </w:rPr>
        <w:t xml:space="preserve">by </w:t>
      </w:r>
      <w:r w:rsidRPr="001A6DFB">
        <w:rPr>
          <w:rFonts w:ascii="Arial" w:hAnsi="Arial" w:cs="Arial"/>
          <w:sz w:val="20"/>
          <w:szCs w:val="20"/>
        </w:rPr>
        <w:t xml:space="preserve">external causes. </w:t>
      </w:r>
      <w:r w:rsidR="00A70AB2" w:rsidRPr="001A6DFB">
        <w:rPr>
          <w:rFonts w:ascii="Arial" w:hAnsi="Arial" w:cs="Arial"/>
          <w:sz w:val="20"/>
          <w:szCs w:val="20"/>
        </w:rPr>
        <w:t>A</w:t>
      </w:r>
      <w:r w:rsidRPr="001A6DFB">
        <w:rPr>
          <w:rFonts w:ascii="Arial" w:hAnsi="Arial" w:cs="Arial"/>
          <w:sz w:val="20"/>
          <w:szCs w:val="20"/>
        </w:rPr>
        <w:t>ll Estonian health</w:t>
      </w:r>
      <w:r w:rsidR="00032657" w:rsidRPr="001A6DFB">
        <w:rPr>
          <w:rFonts w:ascii="Arial" w:hAnsi="Arial" w:cs="Arial"/>
          <w:sz w:val="20"/>
          <w:szCs w:val="20"/>
        </w:rPr>
        <w:t xml:space="preserve"> </w:t>
      </w:r>
      <w:r w:rsidRPr="001A6DFB">
        <w:rPr>
          <w:rFonts w:ascii="Arial" w:hAnsi="Arial" w:cs="Arial"/>
          <w:sz w:val="20"/>
          <w:szCs w:val="20"/>
        </w:rPr>
        <w:t xml:space="preserve">care providers </w:t>
      </w:r>
      <w:r w:rsidR="00A70AB2" w:rsidRPr="001A6DFB">
        <w:rPr>
          <w:rFonts w:ascii="Arial" w:hAnsi="Arial" w:cs="Arial"/>
          <w:sz w:val="20"/>
          <w:szCs w:val="20"/>
        </w:rPr>
        <w:t xml:space="preserve">are obliged </w:t>
      </w:r>
      <w:r w:rsidRPr="001A6DFB">
        <w:rPr>
          <w:rFonts w:ascii="Arial" w:hAnsi="Arial" w:cs="Arial"/>
          <w:sz w:val="20"/>
          <w:szCs w:val="20"/>
        </w:rPr>
        <w:t xml:space="preserve">to submit </w:t>
      </w:r>
      <w:r w:rsidR="009A3EAF" w:rsidRPr="001A6DFB">
        <w:rPr>
          <w:rFonts w:ascii="Arial" w:hAnsi="Arial" w:cs="Arial"/>
          <w:sz w:val="20"/>
          <w:szCs w:val="20"/>
        </w:rPr>
        <w:t>annual reports</w:t>
      </w:r>
      <w:r w:rsidR="00032657" w:rsidRPr="001A6DFB">
        <w:rPr>
          <w:rFonts w:ascii="Arial" w:hAnsi="Arial" w:cs="Arial"/>
          <w:sz w:val="20"/>
          <w:szCs w:val="20"/>
        </w:rPr>
        <w:t xml:space="preserve"> </w:t>
      </w:r>
      <w:r w:rsidRPr="001A6DFB">
        <w:rPr>
          <w:rFonts w:ascii="Arial" w:hAnsi="Arial" w:cs="Arial"/>
          <w:sz w:val="20"/>
          <w:szCs w:val="20"/>
        </w:rPr>
        <w:t>about all in- and out-patient injury cases</w:t>
      </w:r>
      <w:r w:rsidR="00032657" w:rsidRPr="001A6DFB">
        <w:rPr>
          <w:rFonts w:ascii="Arial" w:hAnsi="Arial" w:cs="Arial"/>
          <w:sz w:val="20"/>
          <w:szCs w:val="20"/>
        </w:rPr>
        <w:t xml:space="preserve"> </w:t>
      </w:r>
      <w:r w:rsidR="008F0BA0" w:rsidRPr="001A6DFB">
        <w:rPr>
          <w:rFonts w:ascii="Arial" w:hAnsi="Arial" w:cs="Arial"/>
          <w:sz w:val="20"/>
          <w:szCs w:val="20"/>
        </w:rPr>
        <w:t>t</w:t>
      </w:r>
      <w:r w:rsidR="00A70AB2" w:rsidRPr="001A6DFB">
        <w:rPr>
          <w:rFonts w:ascii="Arial" w:hAnsi="Arial" w:cs="Arial"/>
          <w:sz w:val="20"/>
          <w:szCs w:val="20"/>
        </w:rPr>
        <w:t xml:space="preserve">o </w:t>
      </w:r>
      <w:r w:rsidRPr="001A6DFB">
        <w:rPr>
          <w:rFonts w:ascii="Arial" w:hAnsi="Arial" w:cs="Arial"/>
          <w:sz w:val="20"/>
          <w:szCs w:val="20"/>
        </w:rPr>
        <w:t>NIHD.</w:t>
      </w:r>
    </w:p>
    <w:p w:rsidR="001D45CB" w:rsidRDefault="001D45CB" w:rsidP="001A6DFB">
      <w:pPr>
        <w:pStyle w:val="Geenafstand"/>
        <w:rPr>
          <w:rFonts w:ascii="Arial" w:hAnsi="Arial" w:cs="Arial"/>
          <w:sz w:val="20"/>
          <w:szCs w:val="20"/>
        </w:rPr>
      </w:pPr>
    </w:p>
    <w:p w:rsidR="001D45CB" w:rsidRDefault="00116068" w:rsidP="001D45CB">
      <w:pPr>
        <w:pStyle w:val="Geenafstand"/>
        <w:rPr>
          <w:rFonts w:ascii="Arial" w:hAnsi="Arial" w:cs="Arial"/>
          <w:sz w:val="20"/>
          <w:szCs w:val="20"/>
        </w:rPr>
      </w:pPr>
      <w:r w:rsidRPr="001A6DFB">
        <w:rPr>
          <w:rFonts w:ascii="Arial" w:hAnsi="Arial" w:cs="Arial"/>
          <w:sz w:val="20"/>
          <w:szCs w:val="20"/>
        </w:rPr>
        <w:t xml:space="preserve">It is obvious that for in-depth analysis such aggregated data is not sufficient, and an individual level dataset is needed. </w:t>
      </w:r>
      <w:r w:rsidR="007B58B5" w:rsidRPr="001A6DFB">
        <w:rPr>
          <w:rFonts w:ascii="Arial" w:hAnsi="Arial" w:cs="Arial"/>
          <w:sz w:val="20"/>
          <w:szCs w:val="20"/>
        </w:rPr>
        <w:t xml:space="preserve">At present, individual level data from National Insurance Fund is used for regular analysis of burden of disease. </w:t>
      </w:r>
      <w:r w:rsidR="00F57575" w:rsidRPr="001A6DFB">
        <w:rPr>
          <w:rFonts w:ascii="Arial" w:hAnsi="Arial" w:cs="Arial"/>
          <w:sz w:val="20"/>
          <w:szCs w:val="20"/>
        </w:rPr>
        <w:t>Case based data</w:t>
      </w:r>
      <w:r w:rsidR="002B4656" w:rsidRPr="001A6DFB">
        <w:rPr>
          <w:rFonts w:ascii="Arial" w:hAnsi="Arial" w:cs="Arial"/>
          <w:sz w:val="20"/>
          <w:szCs w:val="20"/>
        </w:rPr>
        <w:t xml:space="preserve"> is available from Estonian e-health information system (HIS), but it is not used for regular statistics, yet.</w:t>
      </w:r>
      <w:r w:rsidR="00F57575" w:rsidRPr="001A6DFB">
        <w:rPr>
          <w:rFonts w:ascii="Arial" w:hAnsi="Arial" w:cs="Arial"/>
          <w:sz w:val="20"/>
          <w:szCs w:val="20"/>
        </w:rPr>
        <w:t xml:space="preserve"> </w:t>
      </w:r>
      <w:r w:rsidR="001D45CB">
        <w:rPr>
          <w:rFonts w:ascii="Arial" w:hAnsi="Arial" w:cs="Arial"/>
          <w:sz w:val="20"/>
          <w:szCs w:val="20"/>
        </w:rPr>
        <w:t>There is no stand-alone</w:t>
      </w:r>
      <w:r w:rsidR="001D45CB" w:rsidRPr="001A6DFB">
        <w:rPr>
          <w:rFonts w:ascii="Arial" w:hAnsi="Arial" w:cs="Arial"/>
          <w:sz w:val="20"/>
          <w:szCs w:val="20"/>
        </w:rPr>
        <w:t xml:space="preserve"> injury registry or database in Estonia, neither a hospital based injury surveillance system. One hospital in Estonia has piloted the FDS data collection but due to the lack of resources, they continued to use ICD-10 for registration of injuries.</w:t>
      </w:r>
    </w:p>
    <w:p w:rsidR="00116068" w:rsidRPr="001A6DFB" w:rsidRDefault="00116068" w:rsidP="001A6DFB">
      <w:pPr>
        <w:pStyle w:val="Geenafstand"/>
        <w:rPr>
          <w:rFonts w:ascii="Arial" w:hAnsi="Arial" w:cs="Arial"/>
          <w:sz w:val="20"/>
          <w:szCs w:val="20"/>
        </w:rPr>
      </w:pPr>
    </w:p>
    <w:p w:rsidR="001D45CB" w:rsidRDefault="00F57575" w:rsidP="001A6DFB">
      <w:pPr>
        <w:pStyle w:val="Geenafstand"/>
        <w:rPr>
          <w:rFonts w:ascii="Arial" w:hAnsi="Arial" w:cs="Arial"/>
          <w:sz w:val="20"/>
          <w:szCs w:val="20"/>
        </w:rPr>
      </w:pPr>
      <w:r w:rsidRPr="001A6DFB">
        <w:rPr>
          <w:rFonts w:ascii="Arial" w:hAnsi="Arial" w:cs="Arial"/>
          <w:sz w:val="20"/>
          <w:szCs w:val="20"/>
        </w:rPr>
        <w:t xml:space="preserve">The Estonian HIS was established in 2008. It is a nationwide database that has a standardized central information exchange function. Summaries of patients’ medical records are gathered from all healthcare service providers and stored in one central database. The </w:t>
      </w:r>
      <w:r w:rsidR="005429DC" w:rsidRPr="001A6DFB">
        <w:rPr>
          <w:rFonts w:ascii="Arial" w:hAnsi="Arial" w:cs="Arial"/>
          <w:sz w:val="20"/>
          <w:szCs w:val="20"/>
        </w:rPr>
        <w:t xml:space="preserve">main </w:t>
      </w:r>
      <w:r w:rsidRPr="001A6DFB">
        <w:rPr>
          <w:rFonts w:ascii="Arial" w:hAnsi="Arial" w:cs="Arial"/>
          <w:sz w:val="20"/>
          <w:szCs w:val="20"/>
        </w:rPr>
        <w:t>objective is to give healthcare professionals a comprehensive overview of patient</w:t>
      </w:r>
      <w:r w:rsidR="00101EAC" w:rsidRPr="001A6DFB">
        <w:rPr>
          <w:rFonts w:ascii="Arial" w:hAnsi="Arial" w:cs="Arial"/>
          <w:sz w:val="20"/>
          <w:szCs w:val="20"/>
        </w:rPr>
        <w:t>’s diagnose</w:t>
      </w:r>
      <w:r w:rsidRPr="001A6DFB">
        <w:rPr>
          <w:rFonts w:ascii="Arial" w:hAnsi="Arial" w:cs="Arial"/>
          <w:sz w:val="20"/>
          <w:szCs w:val="20"/>
        </w:rPr>
        <w:t xml:space="preserve">s, prescribed medications, laboratory test results, and other health data. HIS enables patients to access their medical data through a patient portal. </w:t>
      </w:r>
    </w:p>
    <w:p w:rsidR="00F57575" w:rsidRPr="001A6DFB" w:rsidRDefault="00F57575" w:rsidP="001A6DFB">
      <w:pPr>
        <w:pStyle w:val="Geenafstand"/>
        <w:rPr>
          <w:rFonts w:ascii="Arial" w:hAnsi="Arial" w:cs="Arial"/>
          <w:sz w:val="20"/>
          <w:szCs w:val="20"/>
        </w:rPr>
      </w:pPr>
      <w:r w:rsidRPr="001A6DFB">
        <w:rPr>
          <w:rFonts w:ascii="Arial" w:hAnsi="Arial" w:cs="Arial"/>
          <w:sz w:val="20"/>
          <w:szCs w:val="20"/>
        </w:rPr>
        <w:t>This information can</w:t>
      </w:r>
      <w:r w:rsidR="005429DC" w:rsidRPr="001A6DFB">
        <w:rPr>
          <w:rFonts w:ascii="Arial" w:hAnsi="Arial" w:cs="Arial"/>
          <w:sz w:val="20"/>
          <w:szCs w:val="20"/>
        </w:rPr>
        <w:t xml:space="preserve"> also</w:t>
      </w:r>
      <w:r w:rsidRPr="001A6DFB">
        <w:rPr>
          <w:rFonts w:ascii="Arial" w:hAnsi="Arial" w:cs="Arial"/>
          <w:sz w:val="20"/>
          <w:szCs w:val="20"/>
        </w:rPr>
        <w:t xml:space="preserve"> be used, under strict anonymity, for statistical purposes and for research as well as for monitoring quality of treatment and for health policy planning.</w:t>
      </w:r>
    </w:p>
    <w:p w:rsidR="004508FF" w:rsidRPr="001A6DFB" w:rsidRDefault="004508FF" w:rsidP="001A6DFB">
      <w:pPr>
        <w:pStyle w:val="Geenafstand"/>
        <w:rPr>
          <w:rFonts w:ascii="Arial" w:hAnsi="Arial" w:cs="Arial"/>
          <w:sz w:val="20"/>
          <w:szCs w:val="20"/>
        </w:rPr>
      </w:pPr>
      <w:r w:rsidRPr="001A6DFB">
        <w:rPr>
          <w:rFonts w:ascii="Arial" w:hAnsi="Arial" w:cs="Arial"/>
          <w:sz w:val="20"/>
          <w:szCs w:val="20"/>
        </w:rPr>
        <w:lastRenderedPageBreak/>
        <w:t>Comparison with annual statistical reports shows that nearly 90% of in-patient case summaries and 75% of those of ambulatory visits done in hospitals are sent to HIS.</w:t>
      </w:r>
      <w:r w:rsidR="00AF6F4F" w:rsidRPr="001A6DFB">
        <w:rPr>
          <w:rFonts w:ascii="Arial" w:hAnsi="Arial" w:cs="Arial"/>
          <w:sz w:val="20"/>
          <w:szCs w:val="20"/>
        </w:rPr>
        <w:t xml:space="preserve"> </w:t>
      </w:r>
      <w:r w:rsidR="00436D78" w:rsidRPr="001A6DFB">
        <w:rPr>
          <w:rFonts w:ascii="Arial" w:hAnsi="Arial" w:cs="Arial"/>
          <w:sz w:val="20"/>
          <w:szCs w:val="20"/>
        </w:rPr>
        <w:t>While</w:t>
      </w:r>
      <w:r w:rsidR="00C91FA9" w:rsidRPr="001A6DFB">
        <w:rPr>
          <w:rFonts w:ascii="Arial" w:hAnsi="Arial" w:cs="Arial"/>
          <w:sz w:val="20"/>
          <w:szCs w:val="20"/>
        </w:rPr>
        <w:t xml:space="preserve"> extracting data for IDB</w:t>
      </w:r>
      <w:r w:rsidR="00436D78" w:rsidRPr="001A6DFB">
        <w:rPr>
          <w:rFonts w:ascii="Arial" w:hAnsi="Arial" w:cs="Arial"/>
          <w:sz w:val="20"/>
          <w:szCs w:val="20"/>
        </w:rPr>
        <w:t>,</w:t>
      </w:r>
      <w:r w:rsidR="00C91FA9" w:rsidRPr="001A6DFB">
        <w:rPr>
          <w:rFonts w:ascii="Arial" w:hAnsi="Arial" w:cs="Arial"/>
          <w:sz w:val="20"/>
          <w:szCs w:val="20"/>
        </w:rPr>
        <w:t xml:space="preserve"> the problem</w:t>
      </w:r>
      <w:r w:rsidR="00436D78" w:rsidRPr="001A6DFB">
        <w:rPr>
          <w:rFonts w:ascii="Arial" w:hAnsi="Arial" w:cs="Arial"/>
          <w:sz w:val="20"/>
          <w:szCs w:val="20"/>
        </w:rPr>
        <w:t xml:space="preserve"> with ambulatory cases</w:t>
      </w:r>
      <w:r w:rsidR="00C91FA9" w:rsidRPr="001A6DFB">
        <w:rPr>
          <w:rFonts w:ascii="Arial" w:hAnsi="Arial" w:cs="Arial"/>
          <w:sz w:val="20"/>
          <w:szCs w:val="20"/>
        </w:rPr>
        <w:t xml:space="preserve"> is that </w:t>
      </w:r>
      <w:r w:rsidR="00436D78" w:rsidRPr="001A6DFB">
        <w:rPr>
          <w:rFonts w:ascii="Arial" w:hAnsi="Arial" w:cs="Arial"/>
          <w:sz w:val="20"/>
          <w:szCs w:val="20"/>
        </w:rPr>
        <w:t xml:space="preserve">it is not known whether </w:t>
      </w:r>
      <w:r w:rsidR="006850E0" w:rsidRPr="001A6DFB">
        <w:rPr>
          <w:rFonts w:ascii="Arial" w:hAnsi="Arial" w:cs="Arial"/>
          <w:sz w:val="20"/>
          <w:szCs w:val="20"/>
        </w:rPr>
        <w:t xml:space="preserve">the visit is an </w:t>
      </w:r>
      <w:r w:rsidR="00436D78" w:rsidRPr="001A6DFB">
        <w:rPr>
          <w:rFonts w:ascii="Arial" w:hAnsi="Arial" w:cs="Arial"/>
          <w:sz w:val="20"/>
          <w:szCs w:val="20"/>
        </w:rPr>
        <w:t>emergency department</w:t>
      </w:r>
      <w:r w:rsidR="00B15341" w:rsidRPr="001A6DFB">
        <w:rPr>
          <w:rFonts w:ascii="Arial" w:hAnsi="Arial" w:cs="Arial"/>
          <w:sz w:val="20"/>
          <w:szCs w:val="20"/>
        </w:rPr>
        <w:t xml:space="preserve"> (ED)</w:t>
      </w:r>
      <w:r w:rsidR="00436D78" w:rsidRPr="001A6DFB">
        <w:rPr>
          <w:rFonts w:ascii="Arial" w:hAnsi="Arial" w:cs="Arial"/>
          <w:sz w:val="20"/>
          <w:szCs w:val="20"/>
        </w:rPr>
        <w:t xml:space="preserve"> </w:t>
      </w:r>
      <w:r w:rsidR="006850E0" w:rsidRPr="001A6DFB">
        <w:rPr>
          <w:rFonts w:ascii="Arial" w:hAnsi="Arial" w:cs="Arial"/>
          <w:sz w:val="20"/>
          <w:szCs w:val="20"/>
        </w:rPr>
        <w:t xml:space="preserve">attendance </w:t>
      </w:r>
      <w:r w:rsidR="00436D78" w:rsidRPr="001A6DFB">
        <w:rPr>
          <w:rFonts w:ascii="Arial" w:hAnsi="Arial" w:cs="Arial"/>
          <w:sz w:val="20"/>
          <w:szCs w:val="20"/>
        </w:rPr>
        <w:t>or not.</w:t>
      </w:r>
      <w:r w:rsidR="006C7684" w:rsidRPr="001A6DFB">
        <w:rPr>
          <w:rFonts w:ascii="Arial" w:hAnsi="Arial" w:cs="Arial"/>
          <w:sz w:val="20"/>
          <w:szCs w:val="20"/>
        </w:rPr>
        <w:t xml:space="preserve"> Only ICD-10 coding is used for diagnoses, including injuries and external causes.</w:t>
      </w:r>
    </w:p>
    <w:p w:rsidR="005908BC" w:rsidRPr="001A6DFB" w:rsidRDefault="00587B91" w:rsidP="001A6DFB">
      <w:pPr>
        <w:pStyle w:val="Geenafstand"/>
        <w:rPr>
          <w:rFonts w:ascii="Arial" w:hAnsi="Arial" w:cs="Arial"/>
          <w:i/>
          <w:sz w:val="20"/>
          <w:szCs w:val="20"/>
        </w:rPr>
      </w:pPr>
      <w:r w:rsidRPr="001A6DFB">
        <w:rPr>
          <w:rFonts w:ascii="Arial" w:hAnsi="Arial" w:cs="Arial"/>
          <w:sz w:val="20"/>
          <w:szCs w:val="20"/>
        </w:rPr>
        <w:br/>
      </w:r>
      <w:r w:rsidRPr="001A6DFB">
        <w:rPr>
          <w:rFonts w:ascii="Arial" w:hAnsi="Arial" w:cs="Arial"/>
          <w:i/>
          <w:color w:val="0000FF"/>
          <w:sz w:val="20"/>
          <w:szCs w:val="20"/>
        </w:rPr>
        <w:t>Use of injury data</w:t>
      </w:r>
      <w:r w:rsidR="007E1ED4" w:rsidRPr="001A6DFB">
        <w:rPr>
          <w:rFonts w:ascii="Arial" w:hAnsi="Arial" w:cs="Arial"/>
          <w:i/>
          <w:color w:val="0000FF"/>
          <w:sz w:val="20"/>
          <w:szCs w:val="20"/>
        </w:rPr>
        <w:t xml:space="preserve"> </w:t>
      </w:r>
    </w:p>
    <w:p w:rsidR="005908BC" w:rsidRPr="001A6DFB" w:rsidRDefault="005908BC" w:rsidP="001A6DFB">
      <w:pPr>
        <w:pStyle w:val="Geenafstand"/>
        <w:rPr>
          <w:rFonts w:ascii="Arial" w:hAnsi="Arial" w:cs="Arial"/>
          <w:sz w:val="20"/>
          <w:szCs w:val="20"/>
        </w:rPr>
      </w:pPr>
      <w:r w:rsidRPr="001A6DFB">
        <w:rPr>
          <w:rFonts w:ascii="Arial" w:hAnsi="Arial" w:cs="Arial"/>
          <w:sz w:val="20"/>
          <w:szCs w:val="20"/>
        </w:rPr>
        <w:t xml:space="preserve">Main users of injury data are NIHD, </w:t>
      </w:r>
      <w:r w:rsidR="001D45CB">
        <w:rPr>
          <w:rFonts w:ascii="Arial" w:hAnsi="Arial" w:cs="Arial"/>
          <w:sz w:val="20"/>
          <w:szCs w:val="20"/>
        </w:rPr>
        <w:t>Ministry of Social Affairs (</w:t>
      </w:r>
      <w:proofErr w:type="spellStart"/>
      <w:r w:rsidRPr="001A6DFB">
        <w:rPr>
          <w:rFonts w:ascii="Arial" w:hAnsi="Arial" w:cs="Arial"/>
          <w:sz w:val="20"/>
          <w:szCs w:val="20"/>
        </w:rPr>
        <w:t>MoSA</w:t>
      </w:r>
      <w:proofErr w:type="spellEnd"/>
      <w:r w:rsidR="001D45CB">
        <w:rPr>
          <w:rFonts w:ascii="Arial" w:hAnsi="Arial" w:cs="Arial"/>
          <w:sz w:val="20"/>
          <w:szCs w:val="20"/>
        </w:rPr>
        <w:t>)</w:t>
      </w:r>
      <w:r w:rsidRPr="001A6DFB">
        <w:rPr>
          <w:rFonts w:ascii="Arial" w:hAnsi="Arial" w:cs="Arial"/>
          <w:sz w:val="20"/>
          <w:szCs w:val="20"/>
        </w:rPr>
        <w:t xml:space="preserve">, Ministry of Interior, and </w:t>
      </w:r>
      <w:r w:rsidR="001D45CB">
        <w:rPr>
          <w:rFonts w:ascii="Arial" w:hAnsi="Arial" w:cs="Arial"/>
          <w:sz w:val="20"/>
          <w:szCs w:val="20"/>
        </w:rPr>
        <w:t xml:space="preserve">the </w:t>
      </w:r>
      <w:r w:rsidRPr="001A6DFB">
        <w:rPr>
          <w:rFonts w:ascii="Arial" w:hAnsi="Arial" w:cs="Arial"/>
          <w:sz w:val="20"/>
          <w:szCs w:val="20"/>
        </w:rPr>
        <w:t xml:space="preserve">Road Safety Agency. Also other national and international organizations, local communities, media, students, scientists, etc. use the data. The HIS data provides valuable insights who, when and why have injuries and it helps to plan prevention policies and activities at national and community level, but it is also used for ad-hoc purposes. </w:t>
      </w:r>
    </w:p>
    <w:p w:rsidR="005908BC" w:rsidRPr="001A6DFB" w:rsidRDefault="005908BC" w:rsidP="001A6DFB">
      <w:pPr>
        <w:pStyle w:val="Geenafstand"/>
        <w:rPr>
          <w:rFonts w:ascii="Arial" w:hAnsi="Arial" w:cs="Arial"/>
          <w:sz w:val="20"/>
          <w:szCs w:val="20"/>
        </w:rPr>
      </w:pPr>
    </w:p>
    <w:p w:rsidR="00CF4888" w:rsidRPr="001A6DFB" w:rsidRDefault="005908BC" w:rsidP="001A6DFB">
      <w:pPr>
        <w:pStyle w:val="Geenafstand"/>
        <w:rPr>
          <w:rFonts w:ascii="Arial" w:hAnsi="Arial" w:cs="Arial"/>
          <w:i/>
          <w:color w:val="0000FF"/>
          <w:sz w:val="20"/>
          <w:szCs w:val="20"/>
        </w:rPr>
      </w:pPr>
      <w:r w:rsidRPr="001A6DFB">
        <w:rPr>
          <w:rFonts w:ascii="Arial" w:hAnsi="Arial" w:cs="Arial"/>
          <w:i/>
          <w:color w:val="0000FF"/>
          <w:sz w:val="20"/>
          <w:szCs w:val="20"/>
        </w:rPr>
        <w:t>F</w:t>
      </w:r>
      <w:r w:rsidR="007E1ED4" w:rsidRPr="001A6DFB">
        <w:rPr>
          <w:rFonts w:ascii="Arial" w:hAnsi="Arial" w:cs="Arial"/>
          <w:i/>
          <w:color w:val="0000FF"/>
          <w:sz w:val="20"/>
          <w:szCs w:val="20"/>
        </w:rPr>
        <w:t>uture outlook</w:t>
      </w:r>
    </w:p>
    <w:p w:rsidR="00060E6B" w:rsidRDefault="00B9126F" w:rsidP="001A6DFB">
      <w:pPr>
        <w:pStyle w:val="Geenafstand"/>
        <w:rPr>
          <w:rFonts w:ascii="Arial" w:hAnsi="Arial" w:cs="Arial"/>
          <w:sz w:val="20"/>
          <w:szCs w:val="20"/>
        </w:rPr>
      </w:pPr>
      <w:r w:rsidRPr="001A6DFB">
        <w:rPr>
          <w:rFonts w:ascii="Arial" w:hAnsi="Arial" w:cs="Arial"/>
          <w:sz w:val="20"/>
          <w:szCs w:val="20"/>
        </w:rPr>
        <w:t xml:space="preserve">Since 2015, </w:t>
      </w:r>
      <w:proofErr w:type="spellStart"/>
      <w:r w:rsidRPr="001A6DFB">
        <w:rPr>
          <w:rFonts w:ascii="Arial" w:hAnsi="Arial" w:cs="Arial"/>
          <w:sz w:val="20"/>
          <w:szCs w:val="20"/>
        </w:rPr>
        <w:t>MoSA</w:t>
      </w:r>
      <w:proofErr w:type="spellEnd"/>
      <w:r w:rsidRPr="001A6DFB">
        <w:rPr>
          <w:rFonts w:ascii="Arial" w:hAnsi="Arial" w:cs="Arial"/>
          <w:sz w:val="20"/>
          <w:szCs w:val="20"/>
        </w:rPr>
        <w:t xml:space="preserve"> is the coordinator of all actions in the field of injury prevention.</w:t>
      </w:r>
      <w:r w:rsidR="00AF6454" w:rsidRPr="001A6DFB">
        <w:rPr>
          <w:rFonts w:ascii="Arial" w:hAnsi="Arial" w:cs="Arial"/>
          <w:sz w:val="20"/>
          <w:szCs w:val="20"/>
        </w:rPr>
        <w:t xml:space="preserve"> </w:t>
      </w:r>
      <w:r w:rsidR="00326910" w:rsidRPr="001A6DFB">
        <w:rPr>
          <w:rFonts w:ascii="Arial" w:hAnsi="Arial" w:cs="Arial"/>
          <w:sz w:val="20"/>
          <w:szCs w:val="20"/>
        </w:rPr>
        <w:t xml:space="preserve">For example, there is a need for target group specific preventions – one solution does not fit far all. More emphasis has to be put on accidental falls and suicides. </w:t>
      </w:r>
      <w:r w:rsidR="0009410A" w:rsidRPr="001A6DFB">
        <w:rPr>
          <w:rFonts w:ascii="Arial" w:hAnsi="Arial" w:cs="Arial"/>
          <w:sz w:val="20"/>
          <w:szCs w:val="20"/>
        </w:rPr>
        <w:t xml:space="preserve">Individual based data could be used to compile a profile of people who are prone to self-harm or commit suicide. </w:t>
      </w:r>
      <w:r w:rsidR="001D45CB" w:rsidRPr="001A6DFB">
        <w:rPr>
          <w:rFonts w:ascii="Arial" w:hAnsi="Arial" w:cs="Arial"/>
          <w:sz w:val="20"/>
          <w:szCs w:val="20"/>
        </w:rPr>
        <w:t xml:space="preserve">The Government has agreed that the proposals made by the injury prevention task force will be implemented by 2020. </w:t>
      </w:r>
      <w:r w:rsidR="0009410A" w:rsidRPr="001A6DFB">
        <w:rPr>
          <w:rFonts w:ascii="Arial" w:hAnsi="Arial" w:cs="Arial"/>
          <w:sz w:val="20"/>
          <w:szCs w:val="20"/>
        </w:rPr>
        <w:t>It is also agreed that an overview of the current situation in the field on injuries has to be submitted</w:t>
      </w:r>
      <w:r w:rsidRPr="001A6DFB">
        <w:rPr>
          <w:rFonts w:ascii="Arial" w:hAnsi="Arial" w:cs="Arial"/>
          <w:sz w:val="20"/>
          <w:szCs w:val="20"/>
        </w:rPr>
        <w:t xml:space="preserve"> annually</w:t>
      </w:r>
      <w:r w:rsidR="0009410A" w:rsidRPr="001A6DFB">
        <w:rPr>
          <w:rFonts w:ascii="Arial" w:hAnsi="Arial" w:cs="Arial"/>
          <w:sz w:val="20"/>
          <w:szCs w:val="20"/>
        </w:rPr>
        <w:t xml:space="preserve"> to the Government. </w:t>
      </w:r>
    </w:p>
    <w:p w:rsidR="001D45CB" w:rsidRPr="001A6DFB" w:rsidRDefault="001D45CB" w:rsidP="001A6DFB">
      <w:pPr>
        <w:pStyle w:val="Geenafstand"/>
        <w:rPr>
          <w:rFonts w:ascii="Arial" w:hAnsi="Arial" w:cs="Arial"/>
          <w:sz w:val="20"/>
          <w:szCs w:val="20"/>
        </w:rPr>
      </w:pPr>
    </w:p>
    <w:p w:rsidR="00B15341" w:rsidRPr="001A6DFB" w:rsidRDefault="00550014" w:rsidP="001A6DFB">
      <w:pPr>
        <w:pStyle w:val="Geenafstand"/>
        <w:rPr>
          <w:rFonts w:ascii="Arial" w:hAnsi="Arial" w:cs="Arial"/>
          <w:sz w:val="20"/>
          <w:szCs w:val="20"/>
        </w:rPr>
      </w:pPr>
      <w:r w:rsidRPr="001A6DFB">
        <w:rPr>
          <w:rFonts w:ascii="Arial" w:hAnsi="Arial" w:cs="Arial"/>
          <w:sz w:val="20"/>
          <w:szCs w:val="20"/>
        </w:rPr>
        <w:t xml:space="preserve">As for comprehensive individual level data, efforts are made to encourage all health care providers to send </w:t>
      </w:r>
      <w:r w:rsidR="00946F72" w:rsidRPr="001A6DFB">
        <w:rPr>
          <w:rFonts w:ascii="Arial" w:hAnsi="Arial" w:cs="Arial"/>
          <w:sz w:val="20"/>
          <w:szCs w:val="20"/>
        </w:rPr>
        <w:t xml:space="preserve">all </w:t>
      </w:r>
      <w:r w:rsidRPr="001A6DFB">
        <w:rPr>
          <w:rFonts w:ascii="Arial" w:hAnsi="Arial" w:cs="Arial"/>
          <w:sz w:val="20"/>
          <w:szCs w:val="20"/>
        </w:rPr>
        <w:t>case summaries to HIS.</w:t>
      </w:r>
      <w:r w:rsidR="00B15341" w:rsidRPr="001A6DFB">
        <w:rPr>
          <w:rFonts w:ascii="Arial" w:hAnsi="Arial" w:cs="Arial"/>
          <w:sz w:val="20"/>
          <w:szCs w:val="20"/>
        </w:rPr>
        <w:t xml:space="preserve"> </w:t>
      </w:r>
      <w:r w:rsidR="001D45CB">
        <w:rPr>
          <w:rFonts w:ascii="Arial" w:hAnsi="Arial" w:cs="Arial"/>
          <w:sz w:val="20"/>
          <w:szCs w:val="20"/>
        </w:rPr>
        <w:t>I</w:t>
      </w:r>
      <w:r w:rsidR="00B15341" w:rsidRPr="001A6DFB">
        <w:rPr>
          <w:rFonts w:ascii="Arial" w:hAnsi="Arial" w:cs="Arial"/>
          <w:sz w:val="20"/>
          <w:szCs w:val="20"/>
        </w:rPr>
        <w:t xml:space="preserve">t would </w:t>
      </w:r>
      <w:r w:rsidR="001D45CB">
        <w:rPr>
          <w:rFonts w:ascii="Arial" w:hAnsi="Arial" w:cs="Arial"/>
          <w:sz w:val="20"/>
          <w:szCs w:val="20"/>
        </w:rPr>
        <w:t xml:space="preserve">be also </w:t>
      </w:r>
      <w:r w:rsidR="00B15341" w:rsidRPr="001A6DFB">
        <w:rPr>
          <w:rFonts w:ascii="Arial" w:hAnsi="Arial" w:cs="Arial"/>
          <w:sz w:val="20"/>
          <w:szCs w:val="20"/>
        </w:rPr>
        <w:t>help</w:t>
      </w:r>
      <w:r w:rsidR="001D45CB">
        <w:rPr>
          <w:rFonts w:ascii="Arial" w:hAnsi="Arial" w:cs="Arial"/>
          <w:sz w:val="20"/>
          <w:szCs w:val="20"/>
        </w:rPr>
        <w:t>ful</w:t>
      </w:r>
      <w:r w:rsidR="00B15341" w:rsidRPr="001A6DFB">
        <w:rPr>
          <w:rFonts w:ascii="Arial" w:hAnsi="Arial" w:cs="Arial"/>
          <w:sz w:val="20"/>
          <w:szCs w:val="20"/>
        </w:rPr>
        <w:t xml:space="preserve"> if we could link the case summaries with digital ambulance records.</w:t>
      </w:r>
    </w:p>
    <w:p w:rsidR="00550014" w:rsidRPr="001A6DFB" w:rsidRDefault="00615A36" w:rsidP="001A6DFB">
      <w:pPr>
        <w:pStyle w:val="Geenafstand"/>
        <w:rPr>
          <w:rFonts w:ascii="Arial" w:hAnsi="Arial" w:cs="Arial"/>
          <w:sz w:val="20"/>
          <w:szCs w:val="20"/>
        </w:rPr>
      </w:pPr>
      <w:r w:rsidRPr="001A6DFB">
        <w:rPr>
          <w:rFonts w:ascii="Arial" w:hAnsi="Arial" w:cs="Arial"/>
          <w:sz w:val="20"/>
          <w:szCs w:val="20"/>
        </w:rPr>
        <w:t xml:space="preserve">Although </w:t>
      </w:r>
      <w:r w:rsidR="001D45CB">
        <w:rPr>
          <w:rFonts w:ascii="Arial" w:hAnsi="Arial" w:cs="Arial"/>
          <w:sz w:val="20"/>
          <w:szCs w:val="20"/>
        </w:rPr>
        <w:t xml:space="preserve">it is widely recognised that </w:t>
      </w:r>
      <w:r w:rsidRPr="001A6DFB">
        <w:rPr>
          <w:rFonts w:ascii="Arial" w:hAnsi="Arial" w:cs="Arial"/>
          <w:sz w:val="20"/>
          <w:szCs w:val="20"/>
        </w:rPr>
        <w:t xml:space="preserve">using ICD-10 to code injuries does not provide sufficiently information on the causes and circumstances of injury events for prevention purposes, Estonian hospitals are not willing to implement a different coding or complementary surveillance system. Therefore, Estonia will continue to provide data for IDB as a Minimum Data Set on the basis of </w:t>
      </w:r>
      <w:r w:rsidR="00B15341" w:rsidRPr="001A6DFB">
        <w:rPr>
          <w:rFonts w:ascii="Arial" w:hAnsi="Arial" w:cs="Arial"/>
          <w:sz w:val="20"/>
          <w:szCs w:val="20"/>
        </w:rPr>
        <w:t>ED</w:t>
      </w:r>
      <w:r w:rsidRPr="001A6DFB">
        <w:rPr>
          <w:rFonts w:ascii="Arial" w:hAnsi="Arial" w:cs="Arial"/>
          <w:sz w:val="20"/>
          <w:szCs w:val="20"/>
        </w:rPr>
        <w:t xml:space="preserve"> attendances</w:t>
      </w:r>
      <w:r w:rsidR="001D45CB">
        <w:rPr>
          <w:rFonts w:ascii="Arial" w:hAnsi="Arial" w:cs="Arial"/>
          <w:sz w:val="20"/>
          <w:szCs w:val="20"/>
        </w:rPr>
        <w:t>, but from ALL</w:t>
      </w:r>
      <w:r w:rsidRPr="001A6DFB">
        <w:rPr>
          <w:rFonts w:ascii="Arial" w:hAnsi="Arial" w:cs="Arial"/>
          <w:sz w:val="20"/>
          <w:szCs w:val="20"/>
        </w:rPr>
        <w:t xml:space="preserve"> hospitals</w:t>
      </w:r>
      <w:r w:rsidR="001D45CB">
        <w:rPr>
          <w:rFonts w:ascii="Arial" w:hAnsi="Arial" w:cs="Arial"/>
          <w:sz w:val="20"/>
          <w:szCs w:val="20"/>
        </w:rPr>
        <w:t xml:space="preserve"> in the country</w:t>
      </w:r>
      <w:r w:rsidRPr="001A6DFB">
        <w:rPr>
          <w:rFonts w:ascii="Arial" w:hAnsi="Arial" w:cs="Arial"/>
          <w:sz w:val="20"/>
          <w:szCs w:val="20"/>
        </w:rPr>
        <w:t>.</w:t>
      </w:r>
    </w:p>
    <w:p w:rsidR="001A6DFB" w:rsidRDefault="00587B91" w:rsidP="001A6DFB">
      <w:pPr>
        <w:pStyle w:val="Geenafstand"/>
        <w:rPr>
          <w:rFonts w:ascii="Arial" w:hAnsi="Arial" w:cs="Arial"/>
          <w:color w:val="0000FF"/>
          <w:sz w:val="20"/>
          <w:szCs w:val="20"/>
        </w:rPr>
      </w:pPr>
      <w:r w:rsidRPr="001A6DFB">
        <w:rPr>
          <w:rFonts w:ascii="Arial" w:hAnsi="Arial" w:cs="Arial"/>
          <w:sz w:val="20"/>
          <w:szCs w:val="20"/>
        </w:rPr>
        <w:br/>
      </w:r>
    </w:p>
    <w:p w:rsidR="001A6DFB" w:rsidRPr="001A6DFB" w:rsidRDefault="00587B91" w:rsidP="001A6DFB">
      <w:pPr>
        <w:pStyle w:val="Geenafstand"/>
        <w:rPr>
          <w:rFonts w:ascii="Arial" w:hAnsi="Arial" w:cs="Arial"/>
          <w:color w:val="0000FF"/>
          <w:sz w:val="20"/>
          <w:szCs w:val="20"/>
        </w:rPr>
      </w:pPr>
      <w:r w:rsidRPr="001A6DFB">
        <w:rPr>
          <w:rFonts w:ascii="Arial" w:hAnsi="Arial" w:cs="Arial"/>
          <w:color w:val="0000FF"/>
          <w:sz w:val="20"/>
          <w:szCs w:val="20"/>
        </w:rPr>
        <w:t xml:space="preserve">More information: </w:t>
      </w:r>
    </w:p>
    <w:p w:rsidR="001A6DFB" w:rsidRPr="00374A52" w:rsidRDefault="00374A52" w:rsidP="001A6DFB">
      <w:pPr>
        <w:pStyle w:val="Geenafstand"/>
        <w:rPr>
          <w:rFonts w:ascii="Arial" w:hAnsi="Arial" w:cs="Arial"/>
          <w:color w:val="0000FF"/>
          <w:sz w:val="20"/>
          <w:szCs w:val="20"/>
        </w:rPr>
      </w:pPr>
      <w:hyperlink r:id="rId7" w:history="1">
        <w:r w:rsidR="00143BC5" w:rsidRPr="00374A52">
          <w:rPr>
            <w:rStyle w:val="Hyperlink"/>
            <w:rFonts w:ascii="Arial" w:hAnsi="Arial" w:cs="Arial"/>
            <w:color w:val="0000FF"/>
            <w:sz w:val="20"/>
            <w:szCs w:val="20"/>
          </w:rPr>
          <w:t>liisi.panov@tai.ee</w:t>
        </w:r>
      </w:hyperlink>
      <w:r w:rsidR="00143BC5" w:rsidRPr="00374A52">
        <w:rPr>
          <w:rFonts w:ascii="Arial" w:hAnsi="Arial" w:cs="Arial"/>
          <w:color w:val="0000FF"/>
          <w:sz w:val="20"/>
          <w:szCs w:val="20"/>
        </w:rPr>
        <w:t xml:space="preserve"> </w:t>
      </w:r>
    </w:p>
    <w:p w:rsidR="001A6DFB" w:rsidRPr="00374A52" w:rsidRDefault="001A6DFB" w:rsidP="001A6DFB">
      <w:pPr>
        <w:pStyle w:val="Geenafstand"/>
        <w:rPr>
          <w:rFonts w:ascii="Arial" w:hAnsi="Arial" w:cs="Arial"/>
          <w:sz w:val="20"/>
          <w:szCs w:val="20"/>
        </w:rPr>
      </w:pPr>
    </w:p>
    <w:p w:rsidR="001A6DFB" w:rsidRDefault="001A6DFB" w:rsidP="001A6DFB">
      <w:pPr>
        <w:pStyle w:val="Geenafstand"/>
        <w:rPr>
          <w:rFonts w:ascii="Arial" w:hAnsi="Arial" w:cs="Arial"/>
          <w:sz w:val="20"/>
          <w:szCs w:val="20"/>
        </w:rPr>
      </w:pPr>
      <w:r>
        <w:rPr>
          <w:noProof/>
        </w:rPr>
        <w:drawing>
          <wp:inline distT="0" distB="0" distL="0" distR="0" wp14:anchorId="594DE9C9" wp14:editId="096C471D">
            <wp:extent cx="2522260" cy="431800"/>
            <wp:effectExtent l="0" t="0" r="0" b="6350"/>
            <wp:docPr id="3" name="Afbeelding 3" descr="F:\EuroSafe\BRIDGE\WP 9 BRIDGE Tasks\tai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uroSafe\BRIDGE\WP 9 BRIDGE Tasks\tai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60" cy="431800"/>
                    </a:xfrm>
                    <a:prstGeom prst="rect">
                      <a:avLst/>
                    </a:prstGeom>
                    <a:noFill/>
                    <a:ln>
                      <a:noFill/>
                    </a:ln>
                  </pic:spPr>
                </pic:pic>
              </a:graphicData>
            </a:graphic>
          </wp:inline>
        </w:drawing>
      </w:r>
    </w:p>
    <w:p w:rsidR="00374A52" w:rsidRDefault="00374A52" w:rsidP="001A6DFB">
      <w:pPr>
        <w:pStyle w:val="Geenafstand"/>
        <w:rPr>
          <w:rFonts w:ascii="Arial" w:hAnsi="Arial" w:cs="Arial"/>
          <w:sz w:val="20"/>
          <w:szCs w:val="20"/>
        </w:rPr>
      </w:pPr>
    </w:p>
    <w:p w:rsidR="00374A52" w:rsidRDefault="00374A52" w:rsidP="001A6DFB">
      <w:pPr>
        <w:pStyle w:val="Geenafstand"/>
        <w:rPr>
          <w:rFonts w:ascii="Arial" w:hAnsi="Arial" w:cs="Arial"/>
          <w:sz w:val="20"/>
          <w:szCs w:val="20"/>
        </w:rPr>
      </w:pPr>
    </w:p>
    <w:p w:rsidR="00374A52" w:rsidRPr="00B41964" w:rsidRDefault="00374A52" w:rsidP="00374A52">
      <w:pPr>
        <w:pStyle w:val="Geenafstand"/>
        <w:rPr>
          <w:rFonts w:ascii="Arial" w:hAnsi="Arial" w:cs="Arial"/>
          <w:i/>
          <w:sz w:val="20"/>
          <w:szCs w:val="20"/>
        </w:rPr>
      </w:pPr>
      <w:r w:rsidRPr="00B41964">
        <w:rPr>
          <w:rFonts w:ascii="Arial" w:hAnsi="Arial" w:cs="Arial"/>
          <w:i/>
          <w:color w:val="0000FF"/>
          <w:sz w:val="20"/>
          <w:szCs w:val="20"/>
        </w:rPr>
        <w:t>IDB-related publications:</w:t>
      </w:r>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n-US"/>
        </w:rPr>
        <w:t>The report of injury prevention task force, 2014</w:t>
      </w:r>
    </w:p>
    <w:p w:rsidR="00374A52" w:rsidRPr="00374A52" w:rsidRDefault="00374A52" w:rsidP="00374A52">
      <w:pPr>
        <w:pStyle w:val="Geenafstand"/>
        <w:rPr>
          <w:rFonts w:ascii="Arial" w:hAnsi="Arial" w:cs="Arial"/>
          <w:sz w:val="16"/>
          <w:szCs w:val="16"/>
          <w:lang w:val="et-EE"/>
        </w:rPr>
      </w:pPr>
      <w:hyperlink r:id="rId9" w:tgtFrame="_blank" w:history="1">
        <w:r w:rsidRPr="00374A52">
          <w:rPr>
            <w:rStyle w:val="Hyperlink"/>
            <w:rFonts w:ascii="Arial" w:hAnsi="Arial" w:cs="Arial"/>
            <w:color w:val="auto"/>
            <w:sz w:val="16"/>
            <w:szCs w:val="16"/>
            <w:lang w:val="et-EE"/>
          </w:rPr>
          <w:t>https://riigikantselei.ee/sites/default/files/content-editors/uuringud/vigastuste_ennetamise_rakkeruhma_aruanne.pdf</w:t>
        </w:r>
      </w:hyperlink>
      <w:bookmarkStart w:id="0" w:name="_GoBack"/>
      <w:bookmarkEnd w:id="0"/>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t-EE"/>
        </w:rPr>
        <w:t> </w:t>
      </w:r>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n-US"/>
        </w:rPr>
        <w:t>The analysis of injuries and injury deaths in Estonia, 2014</w:t>
      </w:r>
    </w:p>
    <w:p w:rsidR="00374A52" w:rsidRPr="00374A52" w:rsidRDefault="00374A52" w:rsidP="00374A52">
      <w:pPr>
        <w:pStyle w:val="Geenafstand"/>
        <w:rPr>
          <w:rFonts w:ascii="Arial" w:hAnsi="Arial" w:cs="Arial"/>
          <w:sz w:val="16"/>
          <w:szCs w:val="16"/>
          <w:lang w:val="et-EE"/>
        </w:rPr>
      </w:pPr>
      <w:hyperlink r:id="rId10" w:tgtFrame="_blank" w:history="1">
        <w:r w:rsidRPr="00374A52">
          <w:rPr>
            <w:rStyle w:val="Hyperlink"/>
            <w:rFonts w:ascii="Arial" w:hAnsi="Arial" w:cs="Arial"/>
            <w:color w:val="auto"/>
            <w:sz w:val="16"/>
            <w:szCs w:val="16"/>
            <w:lang w:val="et-EE"/>
          </w:rPr>
          <w:t>https://goo.gl/8zSFsF</w:t>
        </w:r>
      </w:hyperlink>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n-US"/>
        </w:rPr>
        <w:t> </w:t>
      </w:r>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n-US"/>
        </w:rPr>
        <w:t>Injuries in Estonia, policy brief, 2009 (ENG)</w:t>
      </w:r>
    </w:p>
    <w:p w:rsidR="00374A52" w:rsidRPr="00374A52" w:rsidRDefault="00374A52" w:rsidP="00374A52">
      <w:pPr>
        <w:pStyle w:val="Geenafstand"/>
        <w:rPr>
          <w:rFonts w:ascii="Arial" w:hAnsi="Arial" w:cs="Arial"/>
          <w:sz w:val="16"/>
          <w:szCs w:val="16"/>
          <w:lang w:val="et-EE"/>
        </w:rPr>
      </w:pPr>
      <w:hyperlink r:id="rId11" w:tgtFrame="_blank" w:history="1">
        <w:r w:rsidRPr="00374A52">
          <w:rPr>
            <w:rStyle w:val="Hyperlink"/>
            <w:rFonts w:ascii="Arial" w:hAnsi="Arial" w:cs="Arial"/>
            <w:color w:val="auto"/>
            <w:sz w:val="16"/>
            <w:szCs w:val="16"/>
            <w:lang w:val="et-EE"/>
          </w:rPr>
          <w:t>http://rahvatervis.ut.ee/bitstream/1/1921/2/Laijt2009_inglisek.pdf</w:t>
        </w:r>
      </w:hyperlink>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t-EE"/>
        </w:rPr>
        <w:t> </w:t>
      </w:r>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n-US"/>
        </w:rPr>
        <w:t>Non-fatal injuries resulting in activity limitations in Estonia: a retrospective population-based study, 2011 (summary in ENG)</w:t>
      </w:r>
    </w:p>
    <w:p w:rsidR="00374A52" w:rsidRPr="00374A52" w:rsidRDefault="00374A52" w:rsidP="00374A52">
      <w:pPr>
        <w:pStyle w:val="Geenafstand"/>
        <w:rPr>
          <w:rFonts w:ascii="Arial" w:hAnsi="Arial" w:cs="Arial"/>
          <w:sz w:val="16"/>
          <w:szCs w:val="16"/>
          <w:lang w:val="et-EE"/>
        </w:rPr>
      </w:pPr>
      <w:hyperlink r:id="rId12" w:tgtFrame="_blank" w:history="1">
        <w:r w:rsidRPr="00374A52">
          <w:rPr>
            <w:rStyle w:val="Hyperlink"/>
            <w:rFonts w:ascii="Arial" w:hAnsi="Arial" w:cs="Arial"/>
            <w:color w:val="auto"/>
            <w:sz w:val="16"/>
            <w:szCs w:val="16"/>
            <w:lang w:val="et-EE"/>
          </w:rPr>
          <w:t>http://www.academia.edu/20464907/Toimetulekupiiranguid_p%C3%B5hjustanud_vigastused_Eestis_rahvastikup%C3%B5hine_s%C3%BCndmuslooline_uuring</w:t>
        </w:r>
      </w:hyperlink>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t-EE"/>
        </w:rPr>
        <w:t> </w:t>
      </w:r>
    </w:p>
    <w:p w:rsidR="00374A52" w:rsidRPr="00374A52" w:rsidRDefault="00374A52" w:rsidP="00374A52">
      <w:pPr>
        <w:pStyle w:val="Geenafstand"/>
        <w:rPr>
          <w:rFonts w:ascii="Arial" w:hAnsi="Arial" w:cs="Arial"/>
          <w:sz w:val="16"/>
          <w:szCs w:val="16"/>
          <w:lang w:val="et-EE"/>
        </w:rPr>
      </w:pPr>
      <w:r w:rsidRPr="00374A52">
        <w:rPr>
          <w:rFonts w:ascii="Arial" w:hAnsi="Arial" w:cs="Arial"/>
          <w:sz w:val="16"/>
          <w:szCs w:val="16"/>
          <w:lang w:val="en-US"/>
        </w:rPr>
        <w:t>Injuries in Estonia, 2007</w:t>
      </w:r>
    </w:p>
    <w:p w:rsidR="00374A52" w:rsidRPr="00374A52" w:rsidRDefault="00374A52" w:rsidP="00374A52">
      <w:pPr>
        <w:pStyle w:val="Geenafstand"/>
        <w:rPr>
          <w:rFonts w:ascii="Arial" w:hAnsi="Arial" w:cs="Arial"/>
          <w:sz w:val="16"/>
          <w:szCs w:val="16"/>
          <w:lang w:val="et-EE"/>
        </w:rPr>
      </w:pPr>
      <w:hyperlink r:id="rId13" w:tgtFrame="_blank" w:history="1">
        <w:r w:rsidRPr="00374A52">
          <w:rPr>
            <w:rStyle w:val="Hyperlink"/>
            <w:rFonts w:ascii="Arial" w:hAnsi="Arial" w:cs="Arial"/>
            <w:color w:val="auto"/>
            <w:sz w:val="16"/>
            <w:szCs w:val="16"/>
            <w:lang w:val="en-US"/>
          </w:rPr>
          <w:t>https://docs.google.com/viewer?url=http%3A%2F%2Frahvatervis.ut.ee%2Fbitstream%2F1%2F1661%2F4%2FKaasikjt2007.pdf</w:t>
        </w:r>
      </w:hyperlink>
    </w:p>
    <w:p w:rsidR="00374A52" w:rsidRPr="00374A52" w:rsidRDefault="00374A52" w:rsidP="001A6DFB">
      <w:pPr>
        <w:pStyle w:val="Geenafstand"/>
        <w:rPr>
          <w:rFonts w:ascii="Arial" w:hAnsi="Arial" w:cs="Arial"/>
          <w:sz w:val="20"/>
          <w:szCs w:val="20"/>
          <w:lang w:val="et-EE"/>
        </w:rPr>
      </w:pPr>
    </w:p>
    <w:sectPr w:rsidR="00374A52" w:rsidRPr="00374A52" w:rsidSect="000D4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91"/>
    <w:rsid w:val="000263E0"/>
    <w:rsid w:val="00032657"/>
    <w:rsid w:val="00060E6B"/>
    <w:rsid w:val="0009410A"/>
    <w:rsid w:val="000A03F7"/>
    <w:rsid w:val="000B45D0"/>
    <w:rsid w:val="000D4721"/>
    <w:rsid w:val="000E4488"/>
    <w:rsid w:val="00101EAC"/>
    <w:rsid w:val="00116068"/>
    <w:rsid w:val="00136998"/>
    <w:rsid w:val="0014232A"/>
    <w:rsid w:val="00143BC5"/>
    <w:rsid w:val="001541DC"/>
    <w:rsid w:val="00183C78"/>
    <w:rsid w:val="001A6DFB"/>
    <w:rsid w:val="001D45CB"/>
    <w:rsid w:val="001D6A71"/>
    <w:rsid w:val="0021307C"/>
    <w:rsid w:val="002462C6"/>
    <w:rsid w:val="0026336F"/>
    <w:rsid w:val="002B4656"/>
    <w:rsid w:val="002C4976"/>
    <w:rsid w:val="002F4E8B"/>
    <w:rsid w:val="00326910"/>
    <w:rsid w:val="003725FF"/>
    <w:rsid w:val="00374A52"/>
    <w:rsid w:val="003761A3"/>
    <w:rsid w:val="00384792"/>
    <w:rsid w:val="00387B58"/>
    <w:rsid w:val="00395B21"/>
    <w:rsid w:val="003B6015"/>
    <w:rsid w:val="003D5F5E"/>
    <w:rsid w:val="00436D78"/>
    <w:rsid w:val="00440161"/>
    <w:rsid w:val="004508FF"/>
    <w:rsid w:val="00476F3B"/>
    <w:rsid w:val="004A6215"/>
    <w:rsid w:val="004A781C"/>
    <w:rsid w:val="004E4190"/>
    <w:rsid w:val="005330A4"/>
    <w:rsid w:val="005429DC"/>
    <w:rsid w:val="00550014"/>
    <w:rsid w:val="0058281A"/>
    <w:rsid w:val="005837F8"/>
    <w:rsid w:val="00587B91"/>
    <w:rsid w:val="005908BC"/>
    <w:rsid w:val="005C7270"/>
    <w:rsid w:val="00613926"/>
    <w:rsid w:val="00615A36"/>
    <w:rsid w:val="00627973"/>
    <w:rsid w:val="00631A41"/>
    <w:rsid w:val="006850E0"/>
    <w:rsid w:val="0069211B"/>
    <w:rsid w:val="006C7684"/>
    <w:rsid w:val="00732B3D"/>
    <w:rsid w:val="007B58B5"/>
    <w:rsid w:val="007D3AEF"/>
    <w:rsid w:val="007E1ED4"/>
    <w:rsid w:val="00816127"/>
    <w:rsid w:val="00845004"/>
    <w:rsid w:val="00850AE5"/>
    <w:rsid w:val="00864F09"/>
    <w:rsid w:val="00880EF4"/>
    <w:rsid w:val="008A7803"/>
    <w:rsid w:val="008B147D"/>
    <w:rsid w:val="008E4140"/>
    <w:rsid w:val="008F0BA0"/>
    <w:rsid w:val="00946F72"/>
    <w:rsid w:val="0097028A"/>
    <w:rsid w:val="009829F7"/>
    <w:rsid w:val="009A3EAF"/>
    <w:rsid w:val="009A4852"/>
    <w:rsid w:val="009D763B"/>
    <w:rsid w:val="009F6AD2"/>
    <w:rsid w:val="00A401BA"/>
    <w:rsid w:val="00A70AB2"/>
    <w:rsid w:val="00A72FB2"/>
    <w:rsid w:val="00A91370"/>
    <w:rsid w:val="00AB0F6B"/>
    <w:rsid w:val="00AB45CF"/>
    <w:rsid w:val="00AF6454"/>
    <w:rsid w:val="00AF6F4F"/>
    <w:rsid w:val="00B03437"/>
    <w:rsid w:val="00B057FC"/>
    <w:rsid w:val="00B15341"/>
    <w:rsid w:val="00B16DD2"/>
    <w:rsid w:val="00B41E2B"/>
    <w:rsid w:val="00B4754A"/>
    <w:rsid w:val="00B545FD"/>
    <w:rsid w:val="00B618BE"/>
    <w:rsid w:val="00B8522E"/>
    <w:rsid w:val="00B9126F"/>
    <w:rsid w:val="00C26F6A"/>
    <w:rsid w:val="00C309AB"/>
    <w:rsid w:val="00C916CB"/>
    <w:rsid w:val="00C91FA9"/>
    <w:rsid w:val="00CB50E2"/>
    <w:rsid w:val="00CD4F5A"/>
    <w:rsid w:val="00CE0A3D"/>
    <w:rsid w:val="00CF4888"/>
    <w:rsid w:val="00D10FD0"/>
    <w:rsid w:val="00D15B47"/>
    <w:rsid w:val="00D26FB6"/>
    <w:rsid w:val="00D679C7"/>
    <w:rsid w:val="00D86497"/>
    <w:rsid w:val="00D97C26"/>
    <w:rsid w:val="00DA13B1"/>
    <w:rsid w:val="00E041CD"/>
    <w:rsid w:val="00E12F35"/>
    <w:rsid w:val="00E31695"/>
    <w:rsid w:val="00E40CC3"/>
    <w:rsid w:val="00EA5F5F"/>
    <w:rsid w:val="00F52027"/>
    <w:rsid w:val="00F57575"/>
    <w:rsid w:val="00F82093"/>
    <w:rsid w:val="00FD0E80"/>
    <w:rsid w:val="00FD3BD5"/>
    <w:rsid w:val="00FE7F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ealkiri2">
    <w:name w:val="Pealkiri2"/>
    <w:basedOn w:val="Standaard"/>
    <w:link w:val="Pealkiri2Char"/>
    <w:qFormat/>
    <w:rsid w:val="00CF4888"/>
    <w:pPr>
      <w:spacing w:after="60"/>
    </w:pPr>
    <w:rPr>
      <w:rFonts w:ascii="Arial" w:hAnsi="Arial" w:cs="Arial"/>
      <w:b/>
      <w:i/>
      <w:iCs/>
      <w:color w:val="000000"/>
      <w:sz w:val="20"/>
      <w:szCs w:val="20"/>
    </w:rPr>
  </w:style>
  <w:style w:type="paragraph" w:customStyle="1" w:styleId="Pealkiri1">
    <w:name w:val="Pealkiri1"/>
    <w:basedOn w:val="Standaard"/>
    <w:link w:val="Pealkiri1Char"/>
    <w:qFormat/>
    <w:rsid w:val="00CF4888"/>
    <w:pPr>
      <w:spacing w:after="60"/>
      <w:jc w:val="both"/>
    </w:pPr>
    <w:rPr>
      <w:rFonts w:ascii="Arial" w:hAnsi="Arial" w:cs="Arial"/>
      <w:b/>
      <w:color w:val="000000"/>
    </w:rPr>
  </w:style>
  <w:style w:type="character" w:customStyle="1" w:styleId="Pealkiri2Char">
    <w:name w:val="Pealkiri2 Char"/>
    <w:basedOn w:val="Standaardalinea-lettertype"/>
    <w:link w:val="Pealkiri2"/>
    <w:rsid w:val="00CF4888"/>
    <w:rPr>
      <w:rFonts w:ascii="Arial" w:hAnsi="Arial" w:cs="Arial"/>
      <w:b/>
      <w:i/>
      <w:iCs/>
      <w:color w:val="000000"/>
      <w:sz w:val="20"/>
      <w:szCs w:val="20"/>
    </w:rPr>
  </w:style>
  <w:style w:type="paragraph" w:customStyle="1" w:styleId="Sisu">
    <w:name w:val="Sisu"/>
    <w:basedOn w:val="Standaard"/>
    <w:link w:val="SisuChar"/>
    <w:qFormat/>
    <w:rsid w:val="00A70AB2"/>
    <w:pPr>
      <w:spacing w:after="120"/>
      <w:jc w:val="both"/>
    </w:pPr>
    <w:rPr>
      <w:rFonts w:ascii="Arial" w:hAnsi="Arial" w:cs="Arial"/>
      <w:color w:val="000000"/>
      <w:sz w:val="20"/>
      <w:szCs w:val="20"/>
    </w:rPr>
  </w:style>
  <w:style w:type="character" w:customStyle="1" w:styleId="Pealkiri1Char">
    <w:name w:val="Pealkiri1 Char"/>
    <w:basedOn w:val="Standaardalinea-lettertype"/>
    <w:link w:val="Pealkiri1"/>
    <w:rsid w:val="00CF4888"/>
    <w:rPr>
      <w:rFonts w:ascii="Arial" w:hAnsi="Arial" w:cs="Arial"/>
      <w:b/>
      <w:color w:val="000000"/>
    </w:rPr>
  </w:style>
  <w:style w:type="character" w:customStyle="1" w:styleId="SisuChar">
    <w:name w:val="Sisu Char"/>
    <w:basedOn w:val="Standaardalinea-lettertype"/>
    <w:link w:val="Sisu"/>
    <w:rsid w:val="00A70AB2"/>
    <w:rPr>
      <w:rFonts w:ascii="Arial" w:hAnsi="Arial" w:cs="Arial"/>
      <w:color w:val="000000"/>
      <w:sz w:val="20"/>
      <w:szCs w:val="20"/>
    </w:rPr>
  </w:style>
  <w:style w:type="character" w:styleId="Hyperlink">
    <w:name w:val="Hyperlink"/>
    <w:basedOn w:val="Standaardalinea-lettertype"/>
    <w:uiPriority w:val="99"/>
    <w:unhideWhenUsed/>
    <w:rsid w:val="00143BC5"/>
    <w:rPr>
      <w:color w:val="0000FF" w:themeColor="hyperlink"/>
      <w:u w:val="single"/>
    </w:rPr>
  </w:style>
  <w:style w:type="character" w:styleId="Verwijzingopmerking">
    <w:name w:val="annotation reference"/>
    <w:basedOn w:val="Standaardalinea-lettertype"/>
    <w:uiPriority w:val="99"/>
    <w:semiHidden/>
    <w:unhideWhenUsed/>
    <w:rsid w:val="00E041CD"/>
    <w:rPr>
      <w:sz w:val="16"/>
      <w:szCs w:val="16"/>
    </w:rPr>
  </w:style>
  <w:style w:type="paragraph" w:styleId="Tekstopmerking">
    <w:name w:val="annotation text"/>
    <w:basedOn w:val="Standaard"/>
    <w:link w:val="TekstopmerkingChar"/>
    <w:uiPriority w:val="99"/>
    <w:semiHidden/>
    <w:unhideWhenUsed/>
    <w:rsid w:val="00E041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41CD"/>
    <w:rPr>
      <w:sz w:val="20"/>
      <w:szCs w:val="20"/>
    </w:rPr>
  </w:style>
  <w:style w:type="paragraph" w:styleId="Onderwerpvanopmerking">
    <w:name w:val="annotation subject"/>
    <w:basedOn w:val="Tekstopmerking"/>
    <w:next w:val="Tekstopmerking"/>
    <w:link w:val="OnderwerpvanopmerkingChar"/>
    <w:uiPriority w:val="99"/>
    <w:semiHidden/>
    <w:unhideWhenUsed/>
    <w:rsid w:val="00E041CD"/>
    <w:rPr>
      <w:b/>
      <w:bCs/>
    </w:rPr>
  </w:style>
  <w:style w:type="character" w:customStyle="1" w:styleId="OnderwerpvanopmerkingChar">
    <w:name w:val="Onderwerp van opmerking Char"/>
    <w:basedOn w:val="TekstopmerkingChar"/>
    <w:link w:val="Onderwerpvanopmerking"/>
    <w:uiPriority w:val="99"/>
    <w:semiHidden/>
    <w:rsid w:val="00E041CD"/>
    <w:rPr>
      <w:b/>
      <w:bCs/>
      <w:sz w:val="20"/>
      <w:szCs w:val="20"/>
    </w:rPr>
  </w:style>
  <w:style w:type="paragraph" w:styleId="Ballontekst">
    <w:name w:val="Balloon Text"/>
    <w:basedOn w:val="Standaard"/>
    <w:link w:val="BallontekstChar"/>
    <w:uiPriority w:val="99"/>
    <w:semiHidden/>
    <w:unhideWhenUsed/>
    <w:rsid w:val="00E041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41CD"/>
    <w:rPr>
      <w:rFonts w:ascii="Tahoma" w:hAnsi="Tahoma" w:cs="Tahoma"/>
      <w:sz w:val="16"/>
      <w:szCs w:val="16"/>
    </w:rPr>
  </w:style>
  <w:style w:type="paragraph" w:styleId="Geenafstand">
    <w:name w:val="No Spacing"/>
    <w:uiPriority w:val="1"/>
    <w:qFormat/>
    <w:rsid w:val="001A6D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ealkiri2">
    <w:name w:val="Pealkiri2"/>
    <w:basedOn w:val="Standaard"/>
    <w:link w:val="Pealkiri2Char"/>
    <w:qFormat/>
    <w:rsid w:val="00CF4888"/>
    <w:pPr>
      <w:spacing w:after="60"/>
    </w:pPr>
    <w:rPr>
      <w:rFonts w:ascii="Arial" w:hAnsi="Arial" w:cs="Arial"/>
      <w:b/>
      <w:i/>
      <w:iCs/>
      <w:color w:val="000000"/>
      <w:sz w:val="20"/>
      <w:szCs w:val="20"/>
    </w:rPr>
  </w:style>
  <w:style w:type="paragraph" w:customStyle="1" w:styleId="Pealkiri1">
    <w:name w:val="Pealkiri1"/>
    <w:basedOn w:val="Standaard"/>
    <w:link w:val="Pealkiri1Char"/>
    <w:qFormat/>
    <w:rsid w:val="00CF4888"/>
    <w:pPr>
      <w:spacing w:after="60"/>
      <w:jc w:val="both"/>
    </w:pPr>
    <w:rPr>
      <w:rFonts w:ascii="Arial" w:hAnsi="Arial" w:cs="Arial"/>
      <w:b/>
      <w:color w:val="000000"/>
    </w:rPr>
  </w:style>
  <w:style w:type="character" w:customStyle="1" w:styleId="Pealkiri2Char">
    <w:name w:val="Pealkiri2 Char"/>
    <w:basedOn w:val="Standaardalinea-lettertype"/>
    <w:link w:val="Pealkiri2"/>
    <w:rsid w:val="00CF4888"/>
    <w:rPr>
      <w:rFonts w:ascii="Arial" w:hAnsi="Arial" w:cs="Arial"/>
      <w:b/>
      <w:i/>
      <w:iCs/>
      <w:color w:val="000000"/>
      <w:sz w:val="20"/>
      <w:szCs w:val="20"/>
    </w:rPr>
  </w:style>
  <w:style w:type="paragraph" w:customStyle="1" w:styleId="Sisu">
    <w:name w:val="Sisu"/>
    <w:basedOn w:val="Standaard"/>
    <w:link w:val="SisuChar"/>
    <w:qFormat/>
    <w:rsid w:val="00A70AB2"/>
    <w:pPr>
      <w:spacing w:after="120"/>
      <w:jc w:val="both"/>
    </w:pPr>
    <w:rPr>
      <w:rFonts w:ascii="Arial" w:hAnsi="Arial" w:cs="Arial"/>
      <w:color w:val="000000"/>
      <w:sz w:val="20"/>
      <w:szCs w:val="20"/>
    </w:rPr>
  </w:style>
  <w:style w:type="character" w:customStyle="1" w:styleId="Pealkiri1Char">
    <w:name w:val="Pealkiri1 Char"/>
    <w:basedOn w:val="Standaardalinea-lettertype"/>
    <w:link w:val="Pealkiri1"/>
    <w:rsid w:val="00CF4888"/>
    <w:rPr>
      <w:rFonts w:ascii="Arial" w:hAnsi="Arial" w:cs="Arial"/>
      <w:b/>
      <w:color w:val="000000"/>
    </w:rPr>
  </w:style>
  <w:style w:type="character" w:customStyle="1" w:styleId="SisuChar">
    <w:name w:val="Sisu Char"/>
    <w:basedOn w:val="Standaardalinea-lettertype"/>
    <w:link w:val="Sisu"/>
    <w:rsid w:val="00A70AB2"/>
    <w:rPr>
      <w:rFonts w:ascii="Arial" w:hAnsi="Arial" w:cs="Arial"/>
      <w:color w:val="000000"/>
      <w:sz w:val="20"/>
      <w:szCs w:val="20"/>
    </w:rPr>
  </w:style>
  <w:style w:type="character" w:styleId="Hyperlink">
    <w:name w:val="Hyperlink"/>
    <w:basedOn w:val="Standaardalinea-lettertype"/>
    <w:uiPriority w:val="99"/>
    <w:unhideWhenUsed/>
    <w:rsid w:val="00143BC5"/>
    <w:rPr>
      <w:color w:val="0000FF" w:themeColor="hyperlink"/>
      <w:u w:val="single"/>
    </w:rPr>
  </w:style>
  <w:style w:type="character" w:styleId="Verwijzingopmerking">
    <w:name w:val="annotation reference"/>
    <w:basedOn w:val="Standaardalinea-lettertype"/>
    <w:uiPriority w:val="99"/>
    <w:semiHidden/>
    <w:unhideWhenUsed/>
    <w:rsid w:val="00E041CD"/>
    <w:rPr>
      <w:sz w:val="16"/>
      <w:szCs w:val="16"/>
    </w:rPr>
  </w:style>
  <w:style w:type="paragraph" w:styleId="Tekstopmerking">
    <w:name w:val="annotation text"/>
    <w:basedOn w:val="Standaard"/>
    <w:link w:val="TekstopmerkingChar"/>
    <w:uiPriority w:val="99"/>
    <w:semiHidden/>
    <w:unhideWhenUsed/>
    <w:rsid w:val="00E041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41CD"/>
    <w:rPr>
      <w:sz w:val="20"/>
      <w:szCs w:val="20"/>
    </w:rPr>
  </w:style>
  <w:style w:type="paragraph" w:styleId="Onderwerpvanopmerking">
    <w:name w:val="annotation subject"/>
    <w:basedOn w:val="Tekstopmerking"/>
    <w:next w:val="Tekstopmerking"/>
    <w:link w:val="OnderwerpvanopmerkingChar"/>
    <w:uiPriority w:val="99"/>
    <w:semiHidden/>
    <w:unhideWhenUsed/>
    <w:rsid w:val="00E041CD"/>
    <w:rPr>
      <w:b/>
      <w:bCs/>
    </w:rPr>
  </w:style>
  <w:style w:type="character" w:customStyle="1" w:styleId="OnderwerpvanopmerkingChar">
    <w:name w:val="Onderwerp van opmerking Char"/>
    <w:basedOn w:val="TekstopmerkingChar"/>
    <w:link w:val="Onderwerpvanopmerking"/>
    <w:uiPriority w:val="99"/>
    <w:semiHidden/>
    <w:rsid w:val="00E041CD"/>
    <w:rPr>
      <w:b/>
      <w:bCs/>
      <w:sz w:val="20"/>
      <w:szCs w:val="20"/>
    </w:rPr>
  </w:style>
  <w:style w:type="paragraph" w:styleId="Ballontekst">
    <w:name w:val="Balloon Text"/>
    <w:basedOn w:val="Standaard"/>
    <w:link w:val="BallontekstChar"/>
    <w:uiPriority w:val="99"/>
    <w:semiHidden/>
    <w:unhideWhenUsed/>
    <w:rsid w:val="00E041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41CD"/>
    <w:rPr>
      <w:rFonts w:ascii="Tahoma" w:hAnsi="Tahoma" w:cs="Tahoma"/>
      <w:sz w:val="16"/>
      <w:szCs w:val="16"/>
    </w:rPr>
  </w:style>
  <w:style w:type="paragraph" w:styleId="Geenafstand">
    <w:name w:val="No Spacing"/>
    <w:uiPriority w:val="1"/>
    <w:qFormat/>
    <w:rsid w:val="001A6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648600">
      <w:bodyDiv w:val="1"/>
      <w:marLeft w:val="0"/>
      <w:marRight w:val="0"/>
      <w:marTop w:val="0"/>
      <w:marBottom w:val="0"/>
      <w:divBdr>
        <w:top w:val="none" w:sz="0" w:space="0" w:color="auto"/>
        <w:left w:val="none" w:sz="0" w:space="0" w:color="auto"/>
        <w:bottom w:val="none" w:sz="0" w:space="0" w:color="auto"/>
        <w:right w:val="none" w:sz="0" w:space="0" w:color="auto"/>
      </w:divBdr>
      <w:divsChild>
        <w:div w:id="35789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owa.certsure.com/OWA/redir.aspx?C=B6f7_9Dw-Eqx8gKeCvWLp6sUCZS8SdQI5GpIT2HWJC3E-k07cRfLfi2KStmcyZAGS4QuLhceS8I.&amp;URL=https%3a%2f%2fdocs.google.com%2fviewer%3furl%3dhttp%253A%252F%252Frahvatervis.ut.ee%252Fbitstream%252F1%252F1661%252F4%252FKaasikjt2007.pdf" TargetMode="External"/><Relationship Id="rId3" Type="http://schemas.microsoft.com/office/2007/relationships/stylesWithEffects" Target="stylesWithEffects.xml"/><Relationship Id="rId7" Type="http://schemas.openxmlformats.org/officeDocument/2006/relationships/hyperlink" Target="mailto:liisi.panov@tai.ee" TargetMode="External"/><Relationship Id="rId12" Type="http://schemas.openxmlformats.org/officeDocument/2006/relationships/hyperlink" Target="https://owa.certsure.com/OWA/redir.aspx?C=B6f7_9Dw-Eqx8gKeCvWLp6sUCZS8SdQI5GpIT2HWJC3E-k07cRfLfi2KStmcyZAGS4QuLhceS8I.&amp;URL=http%3a%2f%2fwww.academia.edu%2f20464907%2fToimetulekupiiranguid_p%25C3%25B5hjustanud_vigastused_Eestis_rahvastikup%25C3%25B5hine_s%25C3%25BCndmuslooline_uu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wa.certsure.com/OWA/redir.aspx?C=B6f7_9Dw-Eqx8gKeCvWLp6sUCZS8SdQI5GpIT2HWJC3E-k07cRfLfi2KStmcyZAGS4QuLhceS8I.&amp;URL=http%3a%2f%2frahvatervis.ut.ee%2fbitstream%2f1%2f1921%2f2%2fLaijt2009_inglise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wa.certsure.com/OWA/redir.aspx?C=B6f7_9Dw-Eqx8gKeCvWLp6sUCZS8SdQI5GpIT2HWJC3E-k07cRfLfi2KStmcyZAGS4QuLhceS8I.&amp;URL=https%3a%2f%2fgoo.gl%2f8zSFsF" TargetMode="External"/><Relationship Id="rId4" Type="http://schemas.openxmlformats.org/officeDocument/2006/relationships/settings" Target="settings.xml"/><Relationship Id="rId9" Type="http://schemas.openxmlformats.org/officeDocument/2006/relationships/hyperlink" Target="https://owa.certsure.com/OWA/redir.aspx?C=B6f7_9Dw-Eqx8gKeCvWLp6sUCZS8SdQI5GpIT2HWJC3E-k07cRfLfi2KStmcyZAGS4QuLhceS8I.&amp;URL=https%3a%2f%2friigikantselei.ee%2fsites%2fdefault%2ffiles%2fcontent-editors%2fuuringud%2fvigastuste_ennetamise_rakkeruhma_aruann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62FC2-70CD-47A4-9612-834ACB45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1120</Words>
  <Characters>6386</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Tervise Arengu Instituut</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Liisi P</dc:creator>
  <cp:lastModifiedBy>rogmans</cp:lastModifiedBy>
  <cp:revision>3</cp:revision>
  <dcterms:created xsi:type="dcterms:W3CDTF">2016-12-19T15:14:00Z</dcterms:created>
  <dcterms:modified xsi:type="dcterms:W3CDTF">2017-01-24T10:34:00Z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1238378486</vt:i4>
  </property>
  <property fmtid="{D5CDD505-2E9C-101B-9397-08002B2CF9AE}" pid="3" name="_NewReviewCycle">
    <vt:lpwstr/>
  </property>
  <property fmtid="{D5CDD505-2E9C-101B-9397-08002B2CF9AE}" pid="4" name="_EmailSubject">
    <vt:lpwstr>Report</vt:lpwstr>
  </property>
  <property fmtid="{D5CDD505-2E9C-101B-9397-08002B2CF9AE}" pid="5" name="_AuthorEmail">
    <vt:lpwstr>liisi.panov@tai.ee</vt:lpwstr>
  </property>
  <property fmtid="{D5CDD505-2E9C-101B-9397-08002B2CF9AE}" pid="6" name="_AuthorEmailDisplayName">
    <vt:lpwstr>Liisi Panov</vt:lpwstr>
  </property>
  <property fmtid="{D5CDD505-2E9C-101B-9397-08002B2CF9AE}" pid="7" name="_ReviewingToolsShownOnce">
    <vt:lpwstr/>
  </property>
</Properties>
</file>